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3C4FBA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Geschichte für alle </w:t>
      </w:r>
      <w:r w:rsidR="00EC7963">
        <w:rPr>
          <w:rFonts w:ascii="Arial" w:hAnsi="Arial" w:cs="Arial"/>
          <w:b/>
          <w:bCs/>
          <w:color w:val="231F20"/>
          <w:sz w:val="36"/>
          <w:szCs w:val="36"/>
        </w:rPr>
        <w:t>4</w:t>
      </w:r>
      <w:r>
        <w:rPr>
          <w:rFonts w:ascii="Arial" w:hAnsi="Arial" w:cs="Arial"/>
          <w:b/>
          <w:bCs/>
          <w:color w:val="231F20"/>
          <w:sz w:val="36"/>
          <w:szCs w:val="36"/>
        </w:rPr>
        <w:br/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3C4FBA" w:rsidP="003C4FB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„Geschichte für alle“ ermöglicht einen kompetenzorientierten Unterricht. Folgende Kompetenzen werden durch dieses Lehrbuch abgedeckt und orientieren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sich am Lehrplan sowie am Vorwissen der Schüler/innen.</w:t>
      </w:r>
    </w:p>
    <w:p w:rsidR="003C4FBA" w:rsidRPr="003C4FBA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t>HISTORISCHE KOMPETENZEN</w:t>
      </w:r>
    </w:p>
    <w:p w:rsidR="00192E70" w:rsidRPr="001F22C8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HF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Fragekompetenz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HF1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die Vergangenheit erkennen und formulieren.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HF2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Geschichtsdarstellungen stellen.</w:t>
      </w:r>
    </w:p>
    <w:p w:rsid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 xml:space="preserve">HM: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3C4FBA">
        <w:rPr>
          <w:rFonts w:ascii="Arial" w:hAnsi="Arial" w:cs="Arial"/>
          <w:b/>
          <w:bCs/>
          <w:color w:val="231F20"/>
          <w:u w:val="single"/>
        </w:rPr>
        <w:t>Methodenkompetenz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HM1:</w:t>
      </w:r>
      <w:r w:rsidRPr="003C4FBA">
        <w:rPr>
          <w:rFonts w:ascii="Arial" w:hAnsi="Arial" w:cs="Arial"/>
          <w:color w:val="231F20"/>
        </w:rPr>
        <w:tab/>
        <w:t>Ich beherrsche Methoden zur Analyse und Interpretation von Geschichtsdarstellungen.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HM2:</w:t>
      </w:r>
      <w:r w:rsidRPr="003C4FBA">
        <w:rPr>
          <w:rFonts w:ascii="Arial" w:hAnsi="Arial" w:cs="Arial"/>
          <w:color w:val="231F20"/>
        </w:rPr>
        <w:tab/>
        <w:t>Ich kann eigenständig eine Re-Konstruktion von historischen Quellen vornehmen.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HM3</w:t>
      </w:r>
      <w:r w:rsidRPr="003C4FBA">
        <w:rPr>
          <w:rFonts w:ascii="Arial" w:hAnsi="Arial" w:cs="Arial"/>
          <w:color w:val="231F20"/>
        </w:rPr>
        <w:t>:</w:t>
      </w:r>
      <w:r w:rsidRPr="003C4FBA">
        <w:rPr>
          <w:rFonts w:ascii="Arial" w:hAnsi="Arial" w:cs="Arial"/>
          <w:color w:val="231F20"/>
        </w:rPr>
        <w:tab/>
        <w:t>Ich entwickle mit Hilfe der Re-Konstruktion eine Vorstellung über die Vergangenheit.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HM4:</w:t>
      </w:r>
      <w:r w:rsidRPr="003C4FBA">
        <w:rPr>
          <w:rFonts w:ascii="Arial" w:hAnsi="Arial" w:cs="Arial"/>
          <w:color w:val="231F20"/>
        </w:rPr>
        <w:tab/>
        <w:t>Ich hinterfrage historische Darstellungen kritisch und wende dabei die Methode der Dekonstruktion an. (Ausstellungen, Spielfilme, Schul- und Fachbücher).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HS: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Sachkompetenz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HS1:</w:t>
      </w:r>
      <w:r w:rsidRPr="003C4FBA">
        <w:rPr>
          <w:rFonts w:ascii="Arial" w:hAnsi="Arial" w:cs="Arial"/>
          <w:color w:val="231F20"/>
        </w:rPr>
        <w:tab/>
        <w:t>Ich kann Begriffe und Konzepte in historischen Kontexten erkennen und dadurch historische Sachverhalte erfassen.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HS2:</w:t>
      </w:r>
      <w:r w:rsidRPr="003C4FBA">
        <w:rPr>
          <w:rFonts w:ascii="Arial" w:hAnsi="Arial" w:cs="Arial"/>
          <w:color w:val="231F20"/>
        </w:rPr>
        <w:tab/>
        <w:t>Ich kann mein vorhandenes Wissen mit historischen Fakten verknüpfen.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HS3:</w:t>
      </w:r>
      <w:r w:rsidRPr="003C4FBA">
        <w:rPr>
          <w:rFonts w:ascii="Arial" w:hAnsi="Arial" w:cs="Arial"/>
          <w:color w:val="231F20"/>
        </w:rPr>
        <w:tab/>
        <w:t>Ich bin in der Lage, historische Darstellungen aus unterschiedlichen Perspektiven zu betrachten.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HS4:</w:t>
      </w:r>
      <w:r w:rsidRPr="003C4FBA">
        <w:rPr>
          <w:rFonts w:ascii="Arial" w:hAnsi="Arial" w:cs="Arial"/>
          <w:color w:val="231F20"/>
        </w:rPr>
        <w:tab/>
        <w:t>Ich kann Sachverhalte unabhängig beurteilen und beschreiben.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HS5:</w:t>
      </w:r>
      <w:r w:rsidRPr="003C4FBA">
        <w:rPr>
          <w:rFonts w:ascii="Arial" w:hAnsi="Arial" w:cs="Arial"/>
          <w:b/>
          <w:color w:val="231F20"/>
        </w:rPr>
        <w:tab/>
      </w:r>
      <w:r w:rsidRPr="003C4FBA">
        <w:rPr>
          <w:rFonts w:ascii="Arial" w:hAnsi="Arial" w:cs="Arial"/>
          <w:color w:val="231F20"/>
        </w:rPr>
        <w:t>Ich kann komplexe Sachverhalte in einen gemeinschaftlichen Kontext 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HS6:</w:t>
      </w:r>
      <w:r w:rsidRPr="003C4FBA">
        <w:rPr>
          <w:rFonts w:ascii="Arial" w:hAnsi="Arial" w:cs="Arial"/>
          <w:color w:val="231F20"/>
        </w:rPr>
        <w:tab/>
        <w:t>Ich kann meine eigene Meinung zu historischen Sachverhalten formulieren und begründen.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HS7:</w:t>
      </w:r>
      <w:r w:rsidRPr="003C4FBA">
        <w:rPr>
          <w:rFonts w:ascii="Arial" w:hAnsi="Arial" w:cs="Arial"/>
          <w:color w:val="231F20"/>
        </w:rPr>
        <w:tab/>
        <w:t>Ich bin in der Lage zu historischen Sachverhalten Gegenwartsbezüge herzustellen.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HO: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Orientierungskompetenz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HO1: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Gegenwartsphänomene mit historischen Sachverhalten verknüpfen.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HO2: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bin in der Lage, zukünftige Geschehnisse einzuordnen und zu bewerten.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HO3: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Schlüsse aus der Geschichte ziehen und berücksichtige dabei unterschiedliche Interpretationen.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lastRenderedPageBreak/>
        <w:t>POLITISCHE KOMPETENZEN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PU:</w:t>
      </w:r>
      <w:r w:rsidRPr="00FE3F3D">
        <w:rPr>
          <w:rFonts w:ascii="Arial" w:hAnsi="Arial" w:cs="Arial"/>
          <w:b/>
          <w:color w:val="231F20"/>
          <w:u w:val="single"/>
        </w:rPr>
        <w:tab/>
        <w:t>Urteilskompetenz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PU1:</w:t>
      </w:r>
      <w:r w:rsidRPr="00FE3F3D">
        <w:rPr>
          <w:rFonts w:ascii="Arial" w:hAnsi="Arial" w:cs="Arial"/>
          <w:color w:val="231F20"/>
        </w:rPr>
        <w:tab/>
        <w:t>Ich kann selbstständig das politische Geschehen beurteilen.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PU2:</w:t>
      </w:r>
      <w:r w:rsidRPr="00FE3F3D">
        <w:rPr>
          <w:rFonts w:ascii="Arial" w:hAnsi="Arial" w:cs="Arial"/>
          <w:color w:val="231F20"/>
        </w:rPr>
        <w:tab/>
        <w:t>Ich bin dabei in der Lage, meine politische Beurteilung möglichst sach- und wertorientiert zu formulieren und zu begründen.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PU3:</w:t>
      </w:r>
      <w:r w:rsidRPr="00FE3F3D">
        <w:rPr>
          <w:rFonts w:ascii="Arial" w:hAnsi="Arial" w:cs="Arial"/>
          <w:color w:val="231F20"/>
        </w:rPr>
        <w:tab/>
        <w:t>Ich bin fähig, mir anhand von politischen Entscheidungen und Kontroversen ein Urteil zu bilden.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PH:</w:t>
      </w:r>
      <w:r w:rsidRPr="00FE3F3D">
        <w:rPr>
          <w:rFonts w:ascii="Arial" w:hAnsi="Arial" w:cs="Arial"/>
          <w:b/>
          <w:color w:val="231F20"/>
          <w:u w:val="single"/>
        </w:rPr>
        <w:tab/>
        <w:t>Handlungskompetenz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PH1:</w:t>
      </w:r>
      <w:r w:rsidRPr="00FE3F3D">
        <w:rPr>
          <w:rFonts w:ascii="Arial" w:hAnsi="Arial" w:cs="Arial"/>
          <w:color w:val="231F20"/>
        </w:rPr>
        <w:tab/>
        <w:t>Ich kann eine eigene Position zu einem politischen Geschehen einnehmen und diese auch vertreten.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PH2:</w:t>
      </w:r>
      <w:r w:rsidRPr="00FE3F3D">
        <w:rPr>
          <w:rFonts w:ascii="Arial" w:hAnsi="Arial" w:cs="Arial"/>
          <w:color w:val="231F20"/>
        </w:rPr>
        <w:tab/>
        <w:t>Ich kann auf die politischen Positionen anderer eingehen.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PH3:</w:t>
      </w:r>
      <w:r w:rsidRPr="00FE3F3D">
        <w:rPr>
          <w:rFonts w:ascii="Arial" w:hAnsi="Arial" w:cs="Arial"/>
          <w:color w:val="231F20"/>
        </w:rPr>
        <w:tab/>
        <w:t>Ich kann dabei diese in meine Sichtweise aufnehmen und konstruktiv mit anderen zusammenarbeiten. (Simulationsspiele, Einrichtungen der Schuldemokratie)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PM:</w:t>
      </w:r>
      <w:r w:rsidRPr="00FE3F3D">
        <w:rPr>
          <w:rFonts w:ascii="Arial" w:hAnsi="Arial" w:cs="Arial"/>
          <w:b/>
          <w:color w:val="231F20"/>
          <w:u w:val="single"/>
        </w:rPr>
        <w:tab/>
        <w:t>Methodenkompetenz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PM1:</w:t>
      </w:r>
      <w:r w:rsidRPr="00FE3F3D">
        <w:rPr>
          <w:rFonts w:ascii="Arial" w:hAnsi="Arial" w:cs="Arial"/>
          <w:color w:val="231F20"/>
        </w:rPr>
        <w:tab/>
        <w:t>Ich bin in der Lage, Grundlagen und Informationen zur Politik zu reflektieren.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PM2:</w:t>
      </w:r>
      <w:r w:rsidRPr="00FE3F3D">
        <w:rPr>
          <w:rFonts w:ascii="Arial" w:hAnsi="Arial" w:cs="Arial"/>
          <w:color w:val="231F20"/>
        </w:rPr>
        <w:tab/>
        <w:t>Ich kann politische Daten, Bilder und Texte mit Hilfe unterschiedlicher Methoden entschlüsseln.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PM3:</w:t>
      </w:r>
      <w:r w:rsidRPr="00FE3F3D">
        <w:rPr>
          <w:rFonts w:ascii="Arial" w:hAnsi="Arial" w:cs="Arial"/>
          <w:color w:val="231F20"/>
        </w:rPr>
        <w:tab/>
        <w:t>Ich kann meine politische Meinung mündlich, schriftlich visuell sowie in modernen Medien artikulieren. (Beteiligung an Diskussionen zu politischen Fragen, Schülerinnen- und Schülervertreterwahl)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 xml:space="preserve">PS: </w:t>
      </w:r>
      <w:r w:rsidRPr="00FE3F3D">
        <w:rPr>
          <w:rFonts w:ascii="Arial" w:hAnsi="Arial" w:cs="Arial"/>
          <w:b/>
          <w:color w:val="231F20"/>
          <w:u w:val="single"/>
        </w:rPr>
        <w:tab/>
        <w:t>Sachkompetenz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PS1:</w:t>
      </w:r>
      <w:r w:rsidRPr="00FE3F3D">
        <w:rPr>
          <w:rFonts w:ascii="Arial" w:hAnsi="Arial" w:cs="Arial"/>
          <w:color w:val="231F20"/>
        </w:rPr>
        <w:tab/>
        <w:t>Ich kann Begriffe und Konzepte in politische Zusammenhänge einordnen.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PS2:</w:t>
      </w:r>
      <w:r w:rsidRPr="00FE3F3D">
        <w:rPr>
          <w:rFonts w:ascii="Arial" w:hAnsi="Arial" w:cs="Arial"/>
          <w:color w:val="231F20"/>
        </w:rPr>
        <w:tab/>
        <w:t>Ich bin dabei in der Lage, an mein vorhandenes Wissen anzuknüpfen.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PS3:</w:t>
      </w:r>
      <w:r w:rsidRPr="00FE3F3D">
        <w:rPr>
          <w:rFonts w:ascii="Arial" w:hAnsi="Arial" w:cs="Arial"/>
          <w:color w:val="231F20"/>
        </w:rPr>
        <w:tab/>
        <w:t>Ich kann politische Sachverhalte anhand von Konzepten des Politischen (Geschlecht, Schicht, Macht, Knappheit) erfassen.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396"/>
        <w:gridCol w:w="76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gridSpan w:val="2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EC6426" w:rsidRPr="00EC6426" w:rsidRDefault="001B7689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ÖSTERREICH IN DER ZWISCHENKRIEGSZEIT</w:t>
            </w: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…vom Zerfall der Donaumonarchie erfahren.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Kap. 1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Kap. 2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Kap. 3</w:t>
            </w:r>
          </w:p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gridSpan w:val="2"/>
            <w:vMerge w:val="restart"/>
          </w:tcPr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1B7689">
              <w:rPr>
                <w:rFonts w:ascii="Arial" w:hAnsi="Arial" w:cs="Arial"/>
                <w:b/>
                <w:bCs/>
                <w:color w:val="231F20"/>
              </w:rPr>
              <w:t>Politische Entwicklung in den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b/>
                <w:bCs/>
                <w:color w:val="231F20"/>
              </w:rPr>
              <w:t>ehemaligen Kronländern; Alltagsleben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b/>
                <w:bCs/>
                <w:color w:val="231F20"/>
              </w:rPr>
              <w:t>der Menschen nach dem Krieg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B7689">
              <w:rPr>
                <w:rFonts w:ascii="Arial" w:hAnsi="Arial" w:cs="Arial"/>
                <w:i/>
                <w:iCs/>
                <w:color w:val="231F20"/>
              </w:rPr>
              <w:t>GW: neue Staaten entstehen (Kartenarbeit);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i/>
                <w:iCs/>
                <w:color w:val="231F20"/>
              </w:rPr>
              <w:t>Inflation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B7689">
              <w:rPr>
                <w:rFonts w:ascii="Arial" w:hAnsi="Arial" w:cs="Arial"/>
                <w:i/>
                <w:iCs/>
                <w:color w:val="231F20"/>
              </w:rPr>
              <w:t>M: Währungsumrechnungen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B7689">
              <w:rPr>
                <w:rFonts w:ascii="Arial" w:hAnsi="Arial" w:cs="Arial"/>
                <w:i/>
                <w:iCs/>
                <w:color w:val="231F20"/>
              </w:rPr>
              <w:t xml:space="preserve">D: </w:t>
            </w:r>
            <w:proofErr w:type="spellStart"/>
            <w:r w:rsidRPr="001B7689">
              <w:rPr>
                <w:rFonts w:ascii="Arial" w:hAnsi="Arial" w:cs="Arial"/>
                <w:i/>
                <w:iCs/>
                <w:color w:val="231F20"/>
              </w:rPr>
              <w:t>Csokor</w:t>
            </w:r>
            <w:proofErr w:type="spellEnd"/>
            <w:r w:rsidRPr="001B7689">
              <w:rPr>
                <w:rFonts w:ascii="Arial" w:hAnsi="Arial" w:cs="Arial"/>
                <w:i/>
                <w:iCs/>
                <w:color w:val="231F20"/>
              </w:rPr>
              <w:t>: „3. November 1918"; Vergleich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i/>
                <w:iCs/>
                <w:color w:val="231F20"/>
              </w:rPr>
              <w:t>Radiosendungen in den 1920er-Jahren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i/>
                <w:iCs/>
                <w:color w:val="231F20"/>
              </w:rPr>
              <w:t>heute</w:t>
            </w:r>
          </w:p>
          <w:p w:rsidR="001B768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B7689">
              <w:rPr>
                <w:rFonts w:ascii="Arial" w:hAnsi="Arial" w:cs="Arial"/>
                <w:i/>
                <w:iCs/>
                <w:color w:val="231F20"/>
              </w:rPr>
              <w:t>WE: Modelle von Gemeindewohnungen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i/>
                <w:iCs/>
                <w:color w:val="231F20"/>
              </w:rPr>
              <w:t>früher und heute</w:t>
            </w:r>
          </w:p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i/>
                <w:iCs/>
                <w:color w:val="231F20"/>
              </w:rPr>
              <w:t>EH: Mangelrezepte nachkochen</w:t>
            </w: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…von der Gründung der Ersten Republik wissen.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HS1, HS2, HS5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RP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…die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Wahlergebnisse analysieren.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1B7689">
              <w:rPr>
                <w:rFonts w:ascii="Arial" w:hAnsi="Arial" w:cs="Arial"/>
                <w:color w:val="231F20"/>
                <w:lang w:val="en-US"/>
              </w:rPr>
              <w:t>HM1, HM2, HM3, HM4, HO1, HO3, PU1, PU2, PM1, PM2</w:t>
            </w:r>
          </w:p>
        </w:tc>
        <w:tc>
          <w:tcPr>
            <w:tcW w:w="1376" w:type="dxa"/>
            <w:vMerge/>
            <w:vAlign w:val="center"/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…die Probleme der neugegründeten Republik kennen lernen.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HM2, HM3, HS1, HS2, HS5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…die neue Verfassung kennen und mit der heutigen Fassung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vergleichen.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HO1, PU1, PM1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RP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…erfahren, welche Meilensteine es in der Sozialgesetzgebung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gab.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1B7689">
              <w:rPr>
                <w:rFonts w:ascii="Arial" w:hAnsi="Arial" w:cs="Arial"/>
                <w:color w:val="231F20"/>
                <w:lang w:val="en-US"/>
              </w:rPr>
              <w:t>HS1, HS2, HS4, HS5, HS7,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  <w:lang w:val="en-US"/>
              </w:rPr>
              <w:t>PM1</w:t>
            </w:r>
          </w:p>
        </w:tc>
        <w:tc>
          <w:tcPr>
            <w:tcW w:w="1376" w:type="dxa"/>
            <w:vMerge/>
            <w:vAlign w:val="center"/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DE5D49" w:rsidRP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DE5D49" w:rsidRPr="001B768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E5D4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…den Begriff Inflation kennen lernen und sich mit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Auswirkungen dieser auf Österreich in der Zwischenkriegszeit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1459" w:type="dxa"/>
            <w:vAlign w:val="center"/>
          </w:tcPr>
          <w:p w:rsidR="00DE5D49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1B7689">
              <w:rPr>
                <w:rFonts w:ascii="Arial" w:hAnsi="Arial" w:cs="Arial"/>
                <w:color w:val="231F20"/>
                <w:lang w:val="en-US"/>
              </w:rPr>
              <w:t>HM2, HS1, HS2, HS5, HO1, PM1, PM2</w:t>
            </w:r>
          </w:p>
        </w:tc>
        <w:tc>
          <w:tcPr>
            <w:tcW w:w="1376" w:type="dxa"/>
            <w:vMerge/>
            <w:vAlign w:val="center"/>
          </w:tcPr>
          <w:p w:rsidR="00DE5D49" w:rsidRPr="001B768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Pr="001B768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Pr="001B768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 xml:space="preserve">…die Bedeutung des </w:t>
            </w:r>
            <w:proofErr w:type="spellStart"/>
            <w:r w:rsidRPr="001B7689">
              <w:rPr>
                <w:rFonts w:ascii="Arial" w:hAnsi="Arial" w:cs="Arial"/>
                <w:color w:val="231F20"/>
              </w:rPr>
              <w:t>Sozialen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Wohnbaus erfahren.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HM3, HS1, HS2, HS5, HS7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RPr="00DE5D49" w:rsidTr="00081D50">
        <w:tc>
          <w:tcPr>
            <w:tcW w:w="1526" w:type="dxa"/>
            <w:tcBorders>
              <w:top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…Schulmodelle der Zwischenkriegszeit kennen lernen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analysieren.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HM3, HS7, HO1,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PU1, PU2, PU3, PH1, PH3</w:t>
            </w:r>
          </w:p>
        </w:tc>
        <w:tc>
          <w:tcPr>
            <w:tcW w:w="1376" w:type="dxa"/>
            <w:vMerge/>
            <w:vAlign w:val="center"/>
          </w:tcPr>
          <w:p w:rsidR="00FE3F3D" w:rsidRPr="00DE5D4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DE5D4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…von der Bildung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Wehrverbänden wissen.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 xml:space="preserve">HM2, HM3, </w:t>
            </w:r>
            <w:r w:rsidRPr="001B7689">
              <w:rPr>
                <w:rFonts w:ascii="Arial" w:hAnsi="Arial" w:cs="Arial"/>
                <w:color w:val="231F20"/>
              </w:rPr>
              <w:lastRenderedPageBreak/>
              <w:t>HS1, HS2</w:t>
            </w:r>
          </w:p>
        </w:tc>
        <w:tc>
          <w:tcPr>
            <w:tcW w:w="1376" w:type="dxa"/>
            <w:vMerge w:val="restart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lastRenderedPageBreak/>
              <w:t>Kap. 5</w:t>
            </w:r>
          </w:p>
        </w:tc>
        <w:tc>
          <w:tcPr>
            <w:tcW w:w="4472" w:type="dxa"/>
            <w:gridSpan w:val="2"/>
            <w:vMerge w:val="restart"/>
          </w:tcPr>
          <w:p w:rsidR="00FE3F3D" w:rsidRPr="00DE5D49" w:rsidRDefault="00FE3F3D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…die Auswirkungen der Schüsse von Schattendorf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B7689">
              <w:rPr>
                <w:rFonts w:ascii="Arial" w:hAnsi="Arial" w:cs="Arial"/>
                <w:color w:val="231F20"/>
              </w:rPr>
              <w:t>besprechen.</w:t>
            </w:r>
          </w:p>
        </w:tc>
        <w:tc>
          <w:tcPr>
            <w:tcW w:w="1459" w:type="dxa"/>
            <w:vAlign w:val="center"/>
          </w:tcPr>
          <w:p w:rsidR="00FE3F3D" w:rsidRPr="001B7689" w:rsidRDefault="001B7689" w:rsidP="001B76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B7689">
              <w:rPr>
                <w:rFonts w:ascii="Arial" w:hAnsi="Arial" w:cs="Arial"/>
                <w:color w:val="231F20"/>
              </w:rPr>
              <w:t>HM2, HM3, HM4, HS4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914907">
        <w:tc>
          <w:tcPr>
            <w:tcW w:w="14503" w:type="dxa"/>
            <w:gridSpan w:val="6"/>
            <w:shd w:val="clear" w:color="auto" w:fill="808080" w:themeFill="background1" w:themeFillShade="80"/>
          </w:tcPr>
          <w:p w:rsidR="00DE5D49" w:rsidRPr="00F502C7" w:rsidRDefault="001B7689" w:rsidP="00E61B7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ZWISCHENKRIEGSZEIT IN EUROPA</w:t>
            </w:r>
          </w:p>
        </w:tc>
      </w:tr>
      <w:tr w:rsidR="00FE3F3D" w:rsidTr="00DE5D49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…über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Weimarer Republik Bescheid wissen.</w:t>
            </w:r>
          </w:p>
        </w:tc>
        <w:tc>
          <w:tcPr>
            <w:tcW w:w="1459" w:type="dxa"/>
            <w:vAlign w:val="center"/>
          </w:tcPr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6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7</w:t>
            </w:r>
          </w:p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472" w:type="dxa"/>
            <w:gridSpan w:val="2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D1519">
              <w:rPr>
                <w:rFonts w:ascii="Arial" w:hAnsi="Arial" w:cs="Arial"/>
                <w:b/>
                <w:bCs/>
                <w:color w:val="231F20"/>
              </w:rPr>
              <w:t>Entwicklung der Filmindustrie: Bilder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werden lebendig; Diktatur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Demokratie heute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BE: Mode in den 1920er-Jahren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ME: Charleston/Dixieland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D: Zeitungsberichte analysieren</w:t>
            </w:r>
          </w:p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GW: Diktaturen heute</w:t>
            </w:r>
          </w:p>
        </w:tc>
      </w:tr>
      <w:tr w:rsidR="00DE5D49" w:rsidRPr="00F30F21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…den Aufstieg der NSDAP nachvollziehen können.</w:t>
            </w:r>
          </w:p>
        </w:tc>
        <w:tc>
          <w:tcPr>
            <w:tcW w:w="1459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D1519">
              <w:rPr>
                <w:rFonts w:ascii="Arial" w:hAnsi="Arial" w:cs="Arial"/>
                <w:color w:val="231F20"/>
                <w:lang w:val="en-US"/>
              </w:rPr>
              <w:t>HM2, HM3, HM4, HS2, HS4, HS5, HO1, HO3, PU1</w:t>
            </w:r>
          </w:p>
        </w:tc>
        <w:tc>
          <w:tcPr>
            <w:tcW w:w="1376" w:type="dxa"/>
            <w:vMerge/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DE5D49" w:rsidRPr="00F30F21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…Merkmale des Nationalsozialismus kennen lernen.</w:t>
            </w:r>
          </w:p>
        </w:tc>
        <w:tc>
          <w:tcPr>
            <w:tcW w:w="1459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D1519">
              <w:rPr>
                <w:rFonts w:ascii="Arial" w:hAnsi="Arial" w:cs="Arial"/>
                <w:color w:val="231F20"/>
                <w:lang w:val="en-US"/>
              </w:rPr>
              <w:t>HM2, HM3, HM4, HS2, HS4, HS5, HO1, HO3, PU1</w:t>
            </w:r>
          </w:p>
        </w:tc>
        <w:tc>
          <w:tcPr>
            <w:tcW w:w="1376" w:type="dxa"/>
            <w:vMerge/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Pr="00FD151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…erfahren, welchen Lebensstil es in den 1920er-Jahren gab.</w:t>
            </w:r>
          </w:p>
        </w:tc>
        <w:tc>
          <w:tcPr>
            <w:tcW w:w="1459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HO3, PU1, PM1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…den Unterschied zwischen Diktatur und Demokratie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59" w:type="dxa"/>
            <w:vAlign w:val="center"/>
          </w:tcPr>
          <w:p w:rsidR="00DE5D4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PU1, PS1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2916BB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…am Beispiel der UdSSR, Italiens und Spaniens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Entwicklung zu einer Diktatur nachvollziehen lernen.</w:t>
            </w:r>
          </w:p>
        </w:tc>
        <w:tc>
          <w:tcPr>
            <w:tcW w:w="1459" w:type="dxa"/>
            <w:vAlign w:val="center"/>
          </w:tcPr>
          <w:p w:rsidR="00FE3F3D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HM3, HM4, HS3, PU1, PM1</w:t>
            </w:r>
          </w:p>
        </w:tc>
        <w:tc>
          <w:tcPr>
            <w:tcW w:w="1376" w:type="dxa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2916BB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44EFC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670" w:type="dxa"/>
            <w:vAlign w:val="center"/>
          </w:tcPr>
          <w:p w:rsidR="00C44EFC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…von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Weltwirtschaftskrise erfahren und deren Folgen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bewerten können.</w:t>
            </w:r>
          </w:p>
        </w:tc>
        <w:tc>
          <w:tcPr>
            <w:tcW w:w="1459" w:type="dxa"/>
            <w:vAlign w:val="center"/>
          </w:tcPr>
          <w:p w:rsidR="00C44EFC" w:rsidRPr="00FD1519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D1519">
              <w:rPr>
                <w:rFonts w:ascii="MyriadPro-Regular" w:hAnsi="MyriadPro-Regular" w:cs="MyriadPro-Regular"/>
                <w:color w:val="231F20"/>
                <w:lang w:val="en-US"/>
              </w:rPr>
              <w:t>HS1, HS2, HS4, HS5, HS6,</w:t>
            </w:r>
            <w:r>
              <w:rPr>
                <w:rFonts w:ascii="MyriadPro-Regular" w:hAnsi="MyriadPro-Regular" w:cs="MyriadPro-Regular"/>
                <w:color w:val="231F20"/>
                <w:lang w:val="en-US"/>
              </w:rPr>
              <w:t xml:space="preserve"> </w:t>
            </w:r>
            <w:r w:rsidRPr="00FD1519">
              <w:rPr>
                <w:rFonts w:ascii="MyriadPro-Regular" w:hAnsi="MyriadPro-Regular" w:cs="MyriadPro-Regular"/>
                <w:color w:val="231F20"/>
                <w:lang w:val="en-US"/>
              </w:rPr>
              <w:t>HO1, HO3, PU1, PS1</w:t>
            </w:r>
          </w:p>
        </w:tc>
        <w:tc>
          <w:tcPr>
            <w:tcW w:w="1376" w:type="dxa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9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10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11</w:t>
            </w:r>
          </w:p>
          <w:p w:rsidR="00C44EFC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472" w:type="dxa"/>
            <w:gridSpan w:val="2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D1519">
              <w:rPr>
                <w:rFonts w:ascii="Arial" w:hAnsi="Arial" w:cs="Arial"/>
                <w:b/>
                <w:bCs/>
                <w:color w:val="231F20"/>
              </w:rPr>
              <w:t>Wirtschaftskrisen einst und heute;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Demagogen: von der Tyrannis bis zum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„Führerkult“; ideologische Grundlagen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des Nationalsozialismus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ME: Schlagertexte analysieren und selbst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i/>
                <w:iCs/>
                <w:color w:val="231F20"/>
              </w:rPr>
              <w:t>verfassen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lastRenderedPageBreak/>
              <w:t>GW: Börse heute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M: Aktienkurse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BE: Bildende Kunst – Vertreter der Moderne z.B. Expressionisten, Kubisten</w:t>
            </w:r>
          </w:p>
          <w:p w:rsidR="00C44EFC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D: Erich Kästner „Emil und die Detektive“</w:t>
            </w:r>
          </w:p>
        </w:tc>
      </w:tr>
      <w:tr w:rsidR="00FD1519" w:rsidTr="00C44EFC">
        <w:tc>
          <w:tcPr>
            <w:tcW w:w="1526" w:type="dxa"/>
            <w:tcBorders>
              <w:top w:val="nil"/>
              <w:bottom w:val="nil"/>
            </w:tcBorders>
          </w:tcPr>
          <w:p w:rsidR="00FD1519" w:rsidRDefault="00FD151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…sich mit der nationalsozialistischen Ideologie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 xml:space="preserve">auseinandersetzen und diese kritische analysieren </w:t>
            </w:r>
            <w:r w:rsidRPr="00FD1519">
              <w:rPr>
                <w:rFonts w:ascii="Arial" w:hAnsi="Arial" w:cs="Arial"/>
                <w:color w:val="231F20"/>
              </w:rPr>
              <w:lastRenderedPageBreak/>
              <w:t>können.</w:t>
            </w:r>
          </w:p>
        </w:tc>
        <w:tc>
          <w:tcPr>
            <w:tcW w:w="1459" w:type="dxa"/>
            <w:vAlign w:val="center"/>
          </w:tcPr>
          <w:p w:rsidR="00FD1519" w:rsidRPr="002916BB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lastRenderedPageBreak/>
              <w:t xml:space="preserve">HF1, HM1, HM2, HM3, </w:t>
            </w:r>
            <w:r>
              <w:rPr>
                <w:rFonts w:ascii="MyriadPro-Regular" w:hAnsi="MyriadPro-Regular" w:cs="MyriadPro-Regular"/>
                <w:color w:val="231F20"/>
              </w:rPr>
              <w:lastRenderedPageBreak/>
              <w:t xml:space="preserve">HM4, </w:t>
            </w:r>
            <w:r w:rsidRPr="00FD1519">
              <w:rPr>
                <w:rFonts w:ascii="MyriadPro-Regular" w:hAnsi="MyriadPro-Regular" w:cs="MyriadPro-Regular"/>
                <w:color w:val="231F20"/>
              </w:rPr>
              <w:t>HS4, HS4, HS5, HS6, HO1,</w:t>
            </w:r>
            <w:r>
              <w:rPr>
                <w:rFonts w:ascii="MyriadPro-Regular" w:hAnsi="MyriadPro-Regular" w:cs="MyriadPro-Regular"/>
                <w:color w:val="231F20"/>
              </w:rPr>
              <w:t xml:space="preserve"> PS1, PS3</w:t>
            </w:r>
          </w:p>
        </w:tc>
        <w:tc>
          <w:tcPr>
            <w:tcW w:w="1376" w:type="dxa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D1519" w:rsidTr="00C44EFC">
        <w:tc>
          <w:tcPr>
            <w:tcW w:w="1526" w:type="dxa"/>
            <w:tcBorders>
              <w:top w:val="nil"/>
              <w:bottom w:val="nil"/>
            </w:tcBorders>
          </w:tcPr>
          <w:p w:rsidR="00FD1519" w:rsidRDefault="00FD151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…von der Ausschaltung des Parlaments in Österreich und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Bildung eines Ständestaates wissen.</w:t>
            </w:r>
          </w:p>
        </w:tc>
        <w:tc>
          <w:tcPr>
            <w:tcW w:w="1459" w:type="dxa"/>
            <w:vAlign w:val="center"/>
          </w:tcPr>
          <w:p w:rsidR="00FD1519" w:rsidRPr="002916BB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HM1, HM2, HM3, HM4, HS2, HS3</w:t>
            </w:r>
          </w:p>
        </w:tc>
        <w:tc>
          <w:tcPr>
            <w:tcW w:w="1376" w:type="dxa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D1519" w:rsidTr="00C44EFC">
        <w:tc>
          <w:tcPr>
            <w:tcW w:w="1526" w:type="dxa"/>
            <w:tcBorders>
              <w:top w:val="nil"/>
              <w:bottom w:val="nil"/>
            </w:tcBorders>
          </w:tcPr>
          <w:p w:rsidR="00FD1519" w:rsidRDefault="00FD151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…Verlauf und Auswirkungen des Bürgerkrieges in Österreich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FD1519" w:rsidRPr="002916BB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HM1, HM2, HM3, HM4, HS1, HO1, PU1, PU2, PH1</w:t>
            </w:r>
          </w:p>
        </w:tc>
        <w:tc>
          <w:tcPr>
            <w:tcW w:w="1376" w:type="dxa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D1519" w:rsidRPr="00C44EFC" w:rsidRDefault="00FD1519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…vom Putschversuch der Nationalsozialisten erfahren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Entwicklung bis zum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„Anschluss“ Österreichs an das Deutsche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Reich nachvollziehen können.</w:t>
            </w:r>
          </w:p>
        </w:tc>
        <w:tc>
          <w:tcPr>
            <w:tcW w:w="1459" w:type="dxa"/>
            <w:vAlign w:val="center"/>
          </w:tcPr>
          <w:p w:rsidR="00C44EFC" w:rsidRPr="002916BB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HM2, HM3, HM4, HS1, HS2, HS5, HO3, PU3, PM2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FD1519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…den Alltag im Nationalsozialismus kennen lernen und</w:t>
            </w:r>
          </w:p>
          <w:p w:rsidR="00C44EFC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diesen kritisch hinterfragen.</w:t>
            </w:r>
          </w:p>
        </w:tc>
        <w:tc>
          <w:tcPr>
            <w:tcW w:w="1459" w:type="dxa"/>
            <w:vAlign w:val="center"/>
          </w:tcPr>
          <w:p w:rsidR="00C44EFC" w:rsidRPr="002916BB" w:rsidRDefault="00FD1519" w:rsidP="00FD1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MyriadPro-Regular" w:hAnsi="MyriadPro-Regular" w:cs="MyriadPro-Regular"/>
                <w:color w:val="231F20"/>
              </w:rPr>
              <w:t xml:space="preserve">HF1, HF2, HM2, HM3, HM4, HS1, HS3, HS6, HO1, HO3, </w:t>
            </w:r>
            <w:r>
              <w:rPr>
                <w:rFonts w:ascii="MyriadPro-Regular" w:hAnsi="MyriadPro-Regular" w:cs="MyriadPro-Regular"/>
                <w:color w:val="231F20"/>
              </w:rPr>
              <w:t>PU1, PU3, PN1, PN2, PN3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FD1519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916BB" w:rsidRDefault="00FD151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670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…über Verfolgung und Vernichtung im Dritten Reich erfahren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und die menschenverachtende Vorgehensweise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Machthaber erkennen.</w:t>
            </w:r>
          </w:p>
        </w:tc>
        <w:tc>
          <w:tcPr>
            <w:tcW w:w="1459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HF1, HF2,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HS1, HS3, HS4, HS5, HS6, HS7,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 xml:space="preserve">HO3, </w:t>
            </w:r>
            <w:r w:rsidRPr="00FD1519">
              <w:rPr>
                <w:rFonts w:ascii="Arial" w:hAnsi="Arial" w:cs="Arial"/>
                <w:color w:val="231F20"/>
              </w:rPr>
              <w:lastRenderedPageBreak/>
              <w:t>PM1</w:t>
            </w:r>
          </w:p>
        </w:tc>
        <w:tc>
          <w:tcPr>
            <w:tcW w:w="1376" w:type="dxa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lastRenderedPageBreak/>
              <w:t>Kap. 13</w:t>
            </w:r>
          </w:p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14</w:t>
            </w:r>
          </w:p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gridSpan w:val="2"/>
            <w:vMerge w:val="restart"/>
          </w:tcPr>
          <w:p w:rsidR="00FD1519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D1519">
              <w:rPr>
                <w:rFonts w:ascii="Arial" w:hAnsi="Arial" w:cs="Arial"/>
                <w:b/>
                <w:bCs/>
                <w:color w:val="231F20"/>
              </w:rPr>
              <w:t>Widerstand in Österreich; Analyse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b/>
                <w:bCs/>
                <w:color w:val="231F20"/>
              </w:rPr>
              <w:t>politischer Reden</w:t>
            </w:r>
          </w:p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i/>
                <w:iCs/>
                <w:color w:val="231F20"/>
              </w:rPr>
              <w:t>D: Das Tagebuch der Anne Frank;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i/>
                <w:iCs/>
                <w:color w:val="231F20"/>
              </w:rPr>
              <w:t>verschiedene Tagebuchformen; Analyse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i/>
                <w:iCs/>
                <w:color w:val="231F20"/>
              </w:rPr>
              <w:t>Films „Schindlers Liste“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; </w:t>
            </w:r>
            <w:r w:rsidRPr="00FD1519">
              <w:rPr>
                <w:rFonts w:ascii="Arial" w:hAnsi="Arial" w:cs="Arial"/>
                <w:i/>
                <w:iCs/>
                <w:color w:val="231F20"/>
              </w:rPr>
              <w:t xml:space="preserve">Erich Hackl </w:t>
            </w:r>
            <w:r w:rsidRPr="00FD1519">
              <w:rPr>
                <w:rFonts w:ascii="Arial" w:hAnsi="Arial" w:cs="Arial"/>
                <w:i/>
                <w:iCs/>
                <w:color w:val="231F20"/>
              </w:rPr>
              <w:lastRenderedPageBreak/>
              <w:t>„Abschied von Sidonie“</w:t>
            </w:r>
          </w:p>
        </w:tc>
      </w:tr>
      <w:tr w:rsidR="002916BB" w:rsidRPr="00F30F21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…mutige Helfer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Widerstandskämpfer dieser Zeit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D1519">
              <w:rPr>
                <w:rFonts w:ascii="Arial" w:hAnsi="Arial" w:cs="Arial"/>
                <w:color w:val="231F20"/>
                <w:lang w:val="en-US"/>
              </w:rPr>
              <w:t>HM2, HM3, HM4, HS1,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  <w:lang w:val="en-US"/>
              </w:rPr>
              <w:t>HS2, HS6, HO1, HO3,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  <w:lang w:val="en-US"/>
              </w:rPr>
              <w:t>PM1, PM2, PM3</w:t>
            </w:r>
          </w:p>
        </w:tc>
        <w:tc>
          <w:tcPr>
            <w:tcW w:w="1376" w:type="dxa"/>
            <w:vMerge/>
          </w:tcPr>
          <w:p w:rsidR="002916BB" w:rsidRPr="00FD1519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FD1519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2916BB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Pr="00FD1519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…die Propagandaindustrie des Dritten Reichs durchschauen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HF2, HM3, HM4, PU1</w:t>
            </w:r>
          </w:p>
        </w:tc>
        <w:tc>
          <w:tcPr>
            <w:tcW w:w="1376" w:type="dxa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C44EFC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…die massiven Kriegsvorbereitung</w:t>
            </w:r>
            <w:r>
              <w:rPr>
                <w:rFonts w:ascii="Arial" w:hAnsi="Arial" w:cs="Arial"/>
                <w:color w:val="231F20"/>
              </w:rPr>
              <w:t>en</w:t>
            </w:r>
            <w:r w:rsidRPr="00FD1519">
              <w:rPr>
                <w:rFonts w:ascii="Arial" w:hAnsi="Arial" w:cs="Arial"/>
                <w:color w:val="231F20"/>
              </w:rPr>
              <w:t xml:space="preserve"> kennen lernen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D1519">
              <w:rPr>
                <w:rFonts w:ascii="Arial" w:hAnsi="Arial" w:cs="Arial"/>
                <w:color w:val="231F20"/>
              </w:rPr>
              <w:t>schrittweise Expansionspolitik Hitlers verfolgen.</w:t>
            </w:r>
          </w:p>
        </w:tc>
        <w:tc>
          <w:tcPr>
            <w:tcW w:w="1459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HM2, HM3, HS1, HS5</w:t>
            </w:r>
          </w:p>
        </w:tc>
        <w:tc>
          <w:tcPr>
            <w:tcW w:w="1376" w:type="dxa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C44EFC">
        <w:tc>
          <w:tcPr>
            <w:tcW w:w="1526" w:type="dxa"/>
            <w:tcBorders>
              <w:top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…vom Ausbruch des Krieges erfahren.</w:t>
            </w:r>
          </w:p>
        </w:tc>
        <w:tc>
          <w:tcPr>
            <w:tcW w:w="1459" w:type="dxa"/>
            <w:vAlign w:val="center"/>
          </w:tcPr>
          <w:p w:rsidR="002916BB" w:rsidRPr="00FD1519" w:rsidRDefault="00FD1519" w:rsidP="00FD151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D1519">
              <w:rPr>
                <w:rFonts w:ascii="Arial" w:hAnsi="Arial" w:cs="Arial"/>
                <w:color w:val="231F20"/>
              </w:rPr>
              <w:t>HM2, HS1, HS2</w:t>
            </w:r>
          </w:p>
        </w:tc>
        <w:tc>
          <w:tcPr>
            <w:tcW w:w="1376" w:type="dxa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C44EFC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F502C7" w:rsidRPr="00FD1519" w:rsidRDefault="00FD1519" w:rsidP="00FD151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ZWEITE WELTKRIEG UND SEINE AUSWIRKUNGEN</w:t>
            </w:r>
          </w:p>
        </w:tc>
      </w:tr>
      <w:tr w:rsidR="00F30F21" w:rsidTr="00C44EFC">
        <w:tc>
          <w:tcPr>
            <w:tcW w:w="1526" w:type="dxa"/>
            <w:tcBorders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einzelnen Phasen des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Weltkrieges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lernen und zeitlich zuordnen können.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HM2, HM3,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HS1, HS2, HS5, HS6</w:t>
            </w:r>
          </w:p>
        </w:tc>
        <w:tc>
          <w:tcPr>
            <w:tcW w:w="1376" w:type="dxa"/>
            <w:vMerge w:val="restart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16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17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472" w:type="dxa"/>
            <w:gridSpan w:val="2"/>
            <w:vMerge w:val="restart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30F21">
              <w:rPr>
                <w:rFonts w:ascii="Arial" w:hAnsi="Arial" w:cs="Arial"/>
                <w:b/>
                <w:bCs/>
                <w:color w:val="231F20"/>
              </w:rPr>
              <w:t>Expansionspolitik im pazifischen Raum;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die Rolle 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Wissenschaft bei 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Entwicklung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„Wunderwaffen“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D: Karl Bruckner „Sadako will leben“;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i/>
                <w:iCs/>
                <w:color w:val="231F20"/>
              </w:rPr>
              <w:t>Flüchtlinge heute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EH: Notrezepte nachkochen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GW: Lage der am Krieg beteiligten Länder,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i/>
                <w:iCs/>
                <w:color w:val="231F20"/>
              </w:rPr>
              <w:t>damals und heute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E: Lektüre alter englischer Zeitungen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PH: Wirkung einer Atombombe</w:t>
            </w:r>
          </w:p>
        </w:tc>
      </w:tr>
      <w:tr w:rsid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Unterschiede zwischen Propaganda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Wirklichkeit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„totalen Krieg“ analysieren.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HM2, HM3, HM4</w:t>
            </w:r>
          </w:p>
        </w:tc>
        <w:tc>
          <w:tcPr>
            <w:tcW w:w="1376" w:type="dxa"/>
            <w:vMerge/>
            <w:vAlign w:val="center"/>
          </w:tcPr>
          <w:p w:rsidR="00F30F21" w:rsidRPr="00F502C7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…von der Neuordnung Europas erfahren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Auswirkungen besprechen.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HS1, HS2, PH1, PS1, PS3</w:t>
            </w:r>
          </w:p>
        </w:tc>
        <w:tc>
          <w:tcPr>
            <w:tcW w:w="1376" w:type="dxa"/>
            <w:vMerge/>
            <w:vAlign w:val="center"/>
          </w:tcPr>
          <w:p w:rsidR="00F30F21" w:rsidRPr="00F502C7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RP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Organe und die Aufgabenbereiche der UNO kennenlernen.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30F21">
              <w:rPr>
                <w:rFonts w:ascii="Arial" w:hAnsi="Arial" w:cs="Arial"/>
                <w:color w:val="231F20"/>
                <w:lang w:val="en-US"/>
              </w:rPr>
              <w:t>HS1, HS2, HS5,</w:t>
            </w:r>
            <w:r w:rsidRPr="00F30F21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  <w:lang w:val="en-US"/>
              </w:rPr>
              <w:t>PM1, PM2,</w:t>
            </w:r>
            <w:r w:rsidRPr="00F30F21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  <w:lang w:val="en-US"/>
              </w:rPr>
              <w:t>PM3</w:t>
            </w:r>
          </w:p>
        </w:tc>
        <w:tc>
          <w:tcPr>
            <w:tcW w:w="1376" w:type="dxa"/>
            <w:vMerge/>
            <w:vAlign w:val="center"/>
          </w:tcPr>
          <w:p w:rsidR="00F30F21" w:rsidRP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P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P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…dafür sensibilisiert werden, dass auch heute immer wieder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Menschenrechte verletzt werden.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PO1, PU3</w:t>
            </w:r>
          </w:p>
        </w:tc>
        <w:tc>
          <w:tcPr>
            <w:tcW w:w="1376" w:type="dxa"/>
            <w:vMerge/>
            <w:vAlign w:val="center"/>
          </w:tcPr>
          <w:p w:rsidR="00F30F21" w:rsidRPr="00F502C7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Tr="00F30F21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 xml:space="preserve">…Organisationen wie Amnesty International kennen </w:t>
            </w:r>
            <w:r w:rsidRPr="00F30F21">
              <w:rPr>
                <w:rFonts w:ascii="Arial" w:hAnsi="Arial" w:cs="Arial"/>
                <w:color w:val="231F20"/>
              </w:rPr>
              <w:lastRenderedPageBreak/>
              <w:t>lernen.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lastRenderedPageBreak/>
              <w:t>PS1, PS2</w:t>
            </w:r>
          </w:p>
        </w:tc>
        <w:tc>
          <w:tcPr>
            <w:tcW w:w="1376" w:type="dxa"/>
            <w:vMerge/>
            <w:vAlign w:val="center"/>
          </w:tcPr>
          <w:p w:rsidR="00F30F21" w:rsidRPr="00F502C7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RPr="002916BB" w:rsidTr="00F30F21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…einen Bezug zu politischem Extremismus heute und seinen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Gefahren herstellen können.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PS3</w:t>
            </w:r>
          </w:p>
        </w:tc>
        <w:tc>
          <w:tcPr>
            <w:tcW w:w="1376" w:type="dxa"/>
            <w:vMerge/>
          </w:tcPr>
          <w:p w:rsidR="00F30F21" w:rsidRPr="00F30F21" w:rsidRDefault="00F30F21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Pr="00F30F21" w:rsidRDefault="00F30F21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914907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2916BB" w:rsidRPr="00FD1519" w:rsidRDefault="00F30F21" w:rsidP="00FD151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ÖSTERREICH IN DER NACHKRIEGSZEIT</w:t>
            </w: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670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…von der Entstehung der Zweiten Republik erfahren.</w:t>
            </w:r>
          </w:p>
        </w:tc>
        <w:tc>
          <w:tcPr>
            <w:tcW w:w="1459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HS1, HS2, HM2, HM3</w:t>
            </w:r>
          </w:p>
        </w:tc>
        <w:tc>
          <w:tcPr>
            <w:tcW w:w="1376" w:type="dxa"/>
            <w:vMerge w:val="restart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19</w:t>
            </w:r>
          </w:p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472" w:type="dxa"/>
            <w:gridSpan w:val="2"/>
            <w:vMerge w:val="restart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30F21">
              <w:rPr>
                <w:rFonts w:ascii="Arial" w:hAnsi="Arial" w:cs="Arial"/>
                <w:b/>
                <w:bCs/>
                <w:color w:val="231F20"/>
              </w:rPr>
              <w:t>Wiederaufbaumaßnahmen in 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eigenen Region nach dem Krieg;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M: Wochenrationen nach dem Krieg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i/>
                <w:iCs/>
                <w:color w:val="231F20"/>
              </w:rPr>
              <w:t>ausrechnen</w:t>
            </w:r>
          </w:p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E: Dialoge zwischen Besatzern und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i/>
                <w:iCs/>
                <w:color w:val="231F20"/>
              </w:rPr>
              <w:t>österreichischen Bevölkerung</w:t>
            </w:r>
          </w:p>
        </w:tc>
      </w:tr>
      <w:tr w:rsidR="00906D09" w:rsidRP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…wissen, welche Ergebnisse die ersten freien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Wahlen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brachten.</w:t>
            </w:r>
          </w:p>
        </w:tc>
        <w:tc>
          <w:tcPr>
            <w:tcW w:w="1459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30F21">
              <w:rPr>
                <w:rFonts w:ascii="Arial" w:hAnsi="Arial" w:cs="Arial"/>
                <w:color w:val="231F20"/>
                <w:lang w:val="en-US"/>
              </w:rPr>
              <w:t>HS1, HS2, HS4, HS5, HS6,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  <w:lang w:val="en-US"/>
              </w:rPr>
              <w:t>HO1, HO3</w:t>
            </w:r>
          </w:p>
        </w:tc>
        <w:tc>
          <w:tcPr>
            <w:tcW w:w="1376" w:type="dxa"/>
            <w:vMerge/>
            <w:vAlign w:val="center"/>
          </w:tcPr>
          <w:p w:rsidR="00906D09" w:rsidRPr="00F30F21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F30F21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Pr="00F30F21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Auswirkungen des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Weltkriegs auf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Entwicklung der Zweiten Republik einschätzen können.</w:t>
            </w:r>
          </w:p>
        </w:tc>
        <w:tc>
          <w:tcPr>
            <w:tcW w:w="1459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HF1, HM2, PU1, PH1, PM1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RP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…von der Not der Bevölkerung am Beginn der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Republik erfahren.</w:t>
            </w:r>
          </w:p>
        </w:tc>
        <w:tc>
          <w:tcPr>
            <w:tcW w:w="1459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HM2, HS1, HS2, HS4</w:t>
            </w:r>
          </w:p>
        </w:tc>
        <w:tc>
          <w:tcPr>
            <w:tcW w:w="1376" w:type="dxa"/>
            <w:vMerge/>
            <w:vAlign w:val="center"/>
          </w:tcPr>
          <w:p w:rsidR="00324CF4" w:rsidRPr="00F30F21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Pr="00F30F21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Pr="00F30F21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wirtschaftliche Bedeutung des Marshallplans für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Wiederaufbau des Staates erkennen.</w:t>
            </w:r>
          </w:p>
        </w:tc>
        <w:tc>
          <w:tcPr>
            <w:tcW w:w="1459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PU1, PS1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…das Verbots- und Kriegsverbrechergesetz als gesetzliche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Maßnahme zur Entnazifizierung kennen lernen.</w:t>
            </w:r>
          </w:p>
        </w:tc>
        <w:tc>
          <w:tcPr>
            <w:tcW w:w="1459" w:type="dxa"/>
            <w:vAlign w:val="center"/>
          </w:tcPr>
          <w:p w:rsidR="00324CF4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…den langwierigen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Weg Österreichs bis zur Unterzeichnung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des Staatsvertrags nachvollziehen.</w:t>
            </w:r>
          </w:p>
        </w:tc>
        <w:tc>
          <w:tcPr>
            <w:tcW w:w="1459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HM4, HS5, HS7, PM1</w:t>
            </w:r>
          </w:p>
        </w:tc>
        <w:tc>
          <w:tcPr>
            <w:tcW w:w="1376" w:type="dxa"/>
            <w:vMerge/>
            <w:vAlign w:val="center"/>
          </w:tcPr>
          <w:p w:rsidR="00906D09" w:rsidRPr="00F30F21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F30F21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</w:tcBorders>
          </w:tcPr>
          <w:p w:rsidR="00906D09" w:rsidRPr="00F30F21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…über das Neutralitätsgesetz Bescheid wissen.</w:t>
            </w:r>
          </w:p>
        </w:tc>
        <w:tc>
          <w:tcPr>
            <w:tcW w:w="1459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HS1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Tr="001E396F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F30F21" w:rsidRPr="00FD1519" w:rsidRDefault="00F30F21" w:rsidP="001E396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ÖSTERREICHS ENTWICKLUNG VON 1955 BIS HEUTE</w:t>
            </w: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…die Bedeutung der Koalitionsregierungen in der Zeit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1945 bis 1966 erkennen.</w:t>
            </w:r>
          </w:p>
        </w:tc>
        <w:tc>
          <w:tcPr>
            <w:tcW w:w="1459" w:type="dxa"/>
            <w:vAlign w:val="center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PU1, PU2, PS1, PS2</w:t>
            </w:r>
          </w:p>
        </w:tc>
        <w:tc>
          <w:tcPr>
            <w:tcW w:w="1376" w:type="dxa"/>
            <w:vMerge w:val="restart"/>
          </w:tcPr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Kap. 21</w:t>
            </w:r>
          </w:p>
        </w:tc>
        <w:tc>
          <w:tcPr>
            <w:tcW w:w="4472" w:type="dxa"/>
            <w:gridSpan w:val="2"/>
            <w:vMerge w:val="restart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30F21">
              <w:rPr>
                <w:rFonts w:ascii="Arial" w:hAnsi="Arial" w:cs="Arial"/>
                <w:b/>
                <w:bCs/>
                <w:color w:val="231F20"/>
              </w:rPr>
              <w:t>Wirtschaftswunder der 1950er Jahre;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b/>
                <w:bCs/>
                <w:color w:val="231F20"/>
              </w:rPr>
              <w:t>Jugendbewegungen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Tex. WE: Mode von 1945 – 1970</w:t>
            </w:r>
          </w:p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lastRenderedPageBreak/>
              <w:t>ME: Schlager aus den 1950er-Jahren</w:t>
            </w:r>
          </w:p>
          <w:p w:rsidR="00906D09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i/>
                <w:iCs/>
                <w:color w:val="231F20"/>
              </w:rPr>
              <w:t>D: alte Kabarettprogramme (Qualtinger,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i/>
                <w:iCs/>
                <w:color w:val="231F20"/>
              </w:rPr>
              <w:t>Farkas)</w:t>
            </w:r>
          </w:p>
        </w:tc>
      </w:tr>
      <w:tr w:rsid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…über die Entstehung der österreichischen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lastRenderedPageBreak/>
              <w:t>Sozialpartnerschaft Bescheid wissen.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lastRenderedPageBreak/>
              <w:t xml:space="preserve">PH1, PH2, </w:t>
            </w:r>
            <w:r w:rsidRPr="00F30F21">
              <w:rPr>
                <w:rFonts w:ascii="Arial" w:hAnsi="Arial" w:cs="Arial"/>
                <w:color w:val="231F20"/>
              </w:rPr>
              <w:lastRenderedPageBreak/>
              <w:t>PH3, PS1</w:t>
            </w:r>
          </w:p>
        </w:tc>
        <w:tc>
          <w:tcPr>
            <w:tcW w:w="1376" w:type="dxa"/>
            <w:vMerge/>
            <w:vAlign w:val="center"/>
          </w:tcPr>
          <w:p w:rsidR="00F30F21" w:rsidRPr="00081D50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Tr="00081D50">
        <w:tc>
          <w:tcPr>
            <w:tcW w:w="1526" w:type="dxa"/>
            <w:tcBorders>
              <w:top w:val="nil"/>
              <w:bottom w:val="nil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 xml:space="preserve">…die Rolle Österreichs als Schutzmacht in der </w:t>
            </w:r>
            <w:proofErr w:type="spellStart"/>
            <w:r w:rsidRPr="00F30F21">
              <w:rPr>
                <w:rFonts w:ascii="Arial" w:hAnsi="Arial" w:cs="Arial"/>
                <w:color w:val="231F20"/>
              </w:rPr>
              <w:t>Südtirolfrage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PS1, PS2</w:t>
            </w:r>
          </w:p>
        </w:tc>
        <w:tc>
          <w:tcPr>
            <w:tcW w:w="1376" w:type="dxa"/>
            <w:vMerge/>
            <w:vAlign w:val="center"/>
          </w:tcPr>
          <w:p w:rsidR="00F30F21" w:rsidRPr="00081D50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0F21" w:rsidTr="00CA4395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…wichtige außen- und innenpolitische Krisen in diesem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30F21">
              <w:rPr>
                <w:rFonts w:ascii="Arial" w:hAnsi="Arial" w:cs="Arial"/>
                <w:color w:val="231F20"/>
              </w:rPr>
              <w:t>Zeitraum wissen.</w:t>
            </w:r>
          </w:p>
        </w:tc>
        <w:tc>
          <w:tcPr>
            <w:tcW w:w="1459" w:type="dxa"/>
            <w:vAlign w:val="center"/>
          </w:tcPr>
          <w:p w:rsidR="00F30F21" w:rsidRPr="00F30F21" w:rsidRDefault="00F30F21" w:rsidP="00F30F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30F21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F30F21" w:rsidRPr="00081D50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30F21" w:rsidRDefault="00F30F21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Tr="00CA4395">
        <w:tc>
          <w:tcPr>
            <w:tcW w:w="1526" w:type="dxa"/>
            <w:tcBorders>
              <w:bottom w:val="nil"/>
            </w:tcBorders>
          </w:tcPr>
          <w:p w:rsidR="00CA4395" w:rsidRDefault="00CA4395" w:rsidP="001E396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…von der Ära Kreisky erfahren und diese kritisch reflektieren.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HM2, HS1, HS2, HS4,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HS5, HS6</w:t>
            </w:r>
          </w:p>
        </w:tc>
        <w:tc>
          <w:tcPr>
            <w:tcW w:w="1376" w:type="dxa"/>
            <w:vMerge w:val="restart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22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23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24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25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26</w:t>
            </w:r>
          </w:p>
        </w:tc>
        <w:tc>
          <w:tcPr>
            <w:tcW w:w="4472" w:type="dxa"/>
            <w:gridSpan w:val="2"/>
            <w:vMerge w:val="restart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proofErr w:type="spellStart"/>
            <w:proofErr w:type="gramStart"/>
            <w:r w:rsidRPr="00CA4395">
              <w:rPr>
                <w:rFonts w:ascii="Arial" w:hAnsi="Arial" w:cs="Arial"/>
                <w:b/>
                <w:bCs/>
                <w:color w:val="231F20"/>
              </w:rPr>
              <w:t>Atomkraft„</w:t>
            </w:r>
            <w:proofErr w:type="gramEnd"/>
            <w:r w:rsidRPr="00CA4395">
              <w:rPr>
                <w:rFonts w:ascii="Arial" w:hAnsi="Arial" w:cs="Arial"/>
                <w:b/>
                <w:bCs/>
                <w:color w:val="231F20"/>
              </w:rPr>
              <w:t>Nein</w:t>
            </w:r>
            <w:proofErr w:type="spellEnd"/>
            <w:r w:rsidRPr="00CA4395">
              <w:rPr>
                <w:rFonts w:ascii="Arial" w:hAnsi="Arial" w:cs="Arial"/>
                <w:b/>
                <w:bCs/>
                <w:color w:val="231F20"/>
              </w:rPr>
              <w:t>, danke“! Gruppierung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b/>
                <w:bCs/>
                <w:color w:val="231F20"/>
              </w:rPr>
              <w:t>für und gegen Atomkraft damals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b/>
                <w:bCs/>
                <w:color w:val="231F20"/>
              </w:rPr>
              <w:t>heute; Vor- und Nachteile der EU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PH: Gefahren der Atomkraft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Tex. WE: Mode der letzten 40 Jahre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D: Internetrecherche zu den letzten zehn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i/>
                <w:iCs/>
                <w:color w:val="231F20"/>
              </w:rPr>
              <w:t>Jahren: Analyse von Zeitungsartikeln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i/>
                <w:iCs/>
                <w:color w:val="231F20"/>
              </w:rPr>
              <w:t>Leserbriefen zur EU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GW: Staaten der EU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M: Einwanderungsstatistiken analysieren</w:t>
            </w:r>
          </w:p>
        </w:tc>
      </w:tr>
      <w:tr w:rsidR="00CA4395" w:rsidRPr="00CA4395" w:rsidTr="00CA4395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…die Reformen dieser Ära als Grundlage für einen modernen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Staat beurteilen.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  <w:lang w:val="en-US"/>
              </w:rPr>
              <w:t>HO1, HO3, PU1, PU2, PU3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…sich mit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Wirtschaftspolitik der Ära Kreisky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HM2, HM3, HM4, PS1, PS2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…die Bedeutung Kreiskys als internationaler Staatsmann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…die Entwicklung Österreichs von 1983 bis 1995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nachvollziehen lernen.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  <w:lang w:val="en-US"/>
              </w:rPr>
              <w:t>HS1, HS2, HS4, HS5, HS7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…erfahren, dass durch die Abstimmung gegen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Atomkraftwerk Zwentendorf und die Besetzung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Hainburger Au eine grüne Bewegung entstand.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PU1, PU2, PU3, PH1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…über den Aufstieg der FPÖ unter ihrem Parteiobmann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Haider erfahren und diesen kritischen reflektieren.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PU1, PU2, PU3, PM1, PM2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…einen Überblick über den Aufbau und die Funktionen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Europäischen Union erhalten.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HS1, H2, PM2, PS1, PS2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 xml:space="preserve">…Österreichs Entwicklung von 1995 bis heute </w:t>
            </w:r>
            <w:r w:rsidRPr="00CA4395">
              <w:rPr>
                <w:rFonts w:ascii="Arial" w:hAnsi="Arial" w:cs="Arial"/>
                <w:color w:val="231F20"/>
              </w:rPr>
              <w:lastRenderedPageBreak/>
              <w:t>exemplarisch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lastRenderedPageBreak/>
              <w:t xml:space="preserve">PU1, PU2, </w:t>
            </w:r>
            <w:r w:rsidRPr="00CA4395">
              <w:rPr>
                <w:rFonts w:ascii="Arial" w:hAnsi="Arial" w:cs="Arial"/>
                <w:color w:val="231F20"/>
              </w:rPr>
              <w:lastRenderedPageBreak/>
              <w:t>PU3, PH1,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PM1, PM2, PS1, PS2</w:t>
            </w:r>
          </w:p>
        </w:tc>
        <w:tc>
          <w:tcPr>
            <w:tcW w:w="1376" w:type="dxa"/>
            <w:vMerge/>
            <w:vAlign w:val="center"/>
          </w:tcPr>
          <w:p w:rsidR="00CA4395" w:rsidRPr="00081D50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…die Bedeutung Österreichs als Einwanderungsland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PU1, PU2, PU3, PH1, PH2, PH3,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PM1, PM2, PM3, PS1, PS2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RPr="00CA4395" w:rsidTr="001E396F">
        <w:tc>
          <w:tcPr>
            <w:tcW w:w="1526" w:type="dxa"/>
            <w:tcBorders>
              <w:bottom w:val="nil"/>
            </w:tcBorders>
          </w:tcPr>
          <w:p w:rsidR="00CA4395" w:rsidRDefault="00CA4395" w:rsidP="001E396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…sich mit der österreichischen Verfassung auseinandersetzen.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  <w:lang w:val="en-US"/>
              </w:rPr>
              <w:t>PH1, PM1, PM2, PS1, PS2</w:t>
            </w:r>
          </w:p>
        </w:tc>
        <w:tc>
          <w:tcPr>
            <w:tcW w:w="1376" w:type="dxa"/>
            <w:vMerge w:val="restart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27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28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gridSpan w:val="2"/>
            <w:vMerge w:val="restart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A4395">
              <w:rPr>
                <w:rFonts w:ascii="Arial" w:hAnsi="Arial" w:cs="Arial"/>
                <w:b/>
                <w:bCs/>
                <w:color w:val="231F20"/>
              </w:rPr>
              <w:t>Entstehung, politische Bedeutung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b/>
                <w:bCs/>
                <w:color w:val="231F20"/>
              </w:rPr>
              <w:t>Reichweite von Bürgerinitiativen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BE: politische Karikaturen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D: Analyse von Fernsehkonfrontationen;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i/>
                <w:iCs/>
                <w:color w:val="231F20"/>
              </w:rPr>
              <w:t>Interviews zur Familie</w:t>
            </w:r>
          </w:p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i/>
                <w:iCs/>
                <w:color w:val="231F20"/>
              </w:rPr>
              <w:t>BU: Gefährdung der Umwelt</w:t>
            </w: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…den Aufbau des österreichischen Staates kennen lernen.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PM1, PM2, PS1, PS2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…wissen, welche Möglichkeiten es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Staatsbürger/Staatsbürgerinnen in der direkten und indirekten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Demokratie gibt.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PU1, PU2, PU3, PH1, PH2, PH3,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PM1, PM2, PM3, PS1, PS2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…sich mit Österreichs Rolle in der EU und den sich daraus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resultierenden Konsequenzen auseinandersetzen.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  <w:lang w:val="en-US"/>
              </w:rPr>
              <w:t>PH1, PM1, PM2, PS1, PS2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CA4395" w:rsidRPr="00CA4395" w:rsidTr="00081D50">
        <w:tc>
          <w:tcPr>
            <w:tcW w:w="1526" w:type="dxa"/>
            <w:tcBorders>
              <w:top w:val="nil"/>
              <w:bottom w:val="nil"/>
            </w:tcBorders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…sich mit Veränderungen in der Gesellschaft kritisch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auseinandersetzen und diese reflektieren.</w:t>
            </w:r>
          </w:p>
        </w:tc>
        <w:tc>
          <w:tcPr>
            <w:tcW w:w="1459" w:type="dxa"/>
            <w:vAlign w:val="center"/>
          </w:tcPr>
          <w:p w:rsidR="00CA4395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  <w:lang w:val="en-US"/>
              </w:rPr>
              <w:t>HO1, HO2, HO3,</w:t>
            </w:r>
            <w:r w:rsidRPr="00CA4395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  <w:lang w:val="en-US"/>
              </w:rPr>
              <w:t>PU1, PU2, PU3, PM2</w:t>
            </w:r>
          </w:p>
        </w:tc>
        <w:tc>
          <w:tcPr>
            <w:tcW w:w="1376" w:type="dxa"/>
            <w:vMerge/>
            <w:vAlign w:val="center"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CA4395" w:rsidRPr="00CA4395" w:rsidRDefault="00CA439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081D50" w:rsidTr="00081D50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081D50" w:rsidRPr="00081D50" w:rsidRDefault="00CA4395" w:rsidP="00081D5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WELTPOLITIK NACH 1945</w:t>
            </w:r>
          </w:p>
        </w:tc>
      </w:tr>
      <w:tr w:rsidR="00B776B3" w:rsidTr="00ED5A79">
        <w:tc>
          <w:tcPr>
            <w:tcW w:w="1526" w:type="dxa"/>
            <w:tcBorders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…Ursachen und Auswirkungen des Kalten Krieges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HM4, HS1, HS2, HO1</w:t>
            </w:r>
          </w:p>
        </w:tc>
        <w:tc>
          <w:tcPr>
            <w:tcW w:w="1376" w:type="dxa"/>
            <w:vMerge w:val="restart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 w:val="restart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b/>
                <w:bCs/>
                <w:color w:val="231F20"/>
              </w:rPr>
              <w:t>Das Kyoto-Protokoll</w:t>
            </w:r>
          </w:p>
        </w:tc>
      </w:tr>
      <w:tr w:rsidR="00B776B3" w:rsidRPr="00CA4395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A4395">
              <w:rPr>
                <w:rFonts w:ascii="Arial" w:hAnsi="Arial" w:cs="Arial"/>
                <w:color w:val="231F20"/>
              </w:rPr>
              <w:t>…wesentliche wirtschaftliche, gesellschaftliche und politische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</w:rPr>
              <w:t>Unterschiede den beiden Machtblöcken zuordnen können.</w:t>
            </w:r>
          </w:p>
        </w:tc>
        <w:tc>
          <w:tcPr>
            <w:tcW w:w="1459" w:type="dxa"/>
            <w:vAlign w:val="center"/>
          </w:tcPr>
          <w:p w:rsidR="00B776B3" w:rsidRPr="00CA4395" w:rsidRDefault="00CA4395" w:rsidP="00CA43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A4395">
              <w:rPr>
                <w:rFonts w:ascii="Arial" w:hAnsi="Arial" w:cs="Arial"/>
                <w:color w:val="231F20"/>
              </w:rPr>
              <w:t>PU1, PU2, PH1,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A4395">
              <w:rPr>
                <w:rFonts w:ascii="Arial" w:hAnsi="Arial" w:cs="Arial"/>
                <w:color w:val="231F20"/>
                <w:lang w:val="en-US"/>
              </w:rPr>
              <w:t>PM1, PM2, PM3, PS1, PS2</w:t>
            </w:r>
          </w:p>
        </w:tc>
        <w:tc>
          <w:tcPr>
            <w:tcW w:w="1376" w:type="dxa"/>
            <w:vMerge/>
            <w:vAlign w:val="center"/>
          </w:tcPr>
          <w:p w:rsidR="00B776B3" w:rsidRPr="00CA4395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CA4395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ED5A79" w:rsidTr="00914907">
        <w:tc>
          <w:tcPr>
            <w:tcW w:w="1526" w:type="dxa"/>
            <w:tcBorders>
              <w:bottom w:val="nil"/>
            </w:tcBorders>
          </w:tcPr>
          <w:p w:rsidR="00914907" w:rsidRDefault="00C71EBC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…Konfliktfelder zur Zeit des Kalten Krieges kennen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Ursachen einschätzen können.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HM2, HM3, HM4, HS1,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HO1, HO3, PU1, PH1,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PM1, PM2, PM3, PS1</w:t>
            </w:r>
          </w:p>
        </w:tc>
        <w:tc>
          <w:tcPr>
            <w:tcW w:w="1376" w:type="dxa"/>
            <w:vMerge w:val="restart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31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32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34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35</w:t>
            </w:r>
          </w:p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36</w:t>
            </w:r>
          </w:p>
        </w:tc>
        <w:tc>
          <w:tcPr>
            <w:tcW w:w="4472" w:type="dxa"/>
            <w:gridSpan w:val="2"/>
            <w:vMerge w:val="restart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1EBC">
              <w:rPr>
                <w:rFonts w:ascii="Arial" w:hAnsi="Arial" w:cs="Arial"/>
                <w:b/>
                <w:bCs/>
                <w:color w:val="231F20"/>
              </w:rPr>
              <w:t>Krisen in außereuropäischen Ländern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b/>
                <w:bCs/>
                <w:color w:val="231F20"/>
              </w:rPr>
              <w:t>einst und heute; Kinderarbeit;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1EBC">
              <w:rPr>
                <w:rFonts w:ascii="Arial" w:hAnsi="Arial" w:cs="Arial"/>
                <w:b/>
                <w:bCs/>
                <w:color w:val="231F20"/>
              </w:rPr>
              <w:t>Kap. 33: Überblick: Die Emanzipation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b/>
                <w:bCs/>
                <w:color w:val="231F20"/>
              </w:rPr>
              <w:t>der Frau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D: Zionismus; Arnulf Zitelmann „Keiner dreht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i/>
                <w:iCs/>
                <w:color w:val="231F20"/>
              </w:rPr>
              <w:t>mich um – Die Lebensgeschichte des Martin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i/>
                <w:iCs/>
                <w:color w:val="231F20"/>
              </w:rPr>
              <w:t>Luther King“; Lebenssituation von Kindern 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i/>
                <w:iCs/>
                <w:color w:val="231F20"/>
              </w:rPr>
              <w:t>der Dritten Welt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GW: die Lebensbedingungen der Indios;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i/>
                <w:iCs/>
                <w:color w:val="231F20"/>
              </w:rPr>
              <w:t>Länder der Dritten Welt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M: Berechnung der Lebenserhaltungskosten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i/>
                <w:iCs/>
                <w:color w:val="231F20"/>
              </w:rPr>
              <w:t>in unterschiedlichen Ländern</w:t>
            </w:r>
          </w:p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ME: große Musikfestivals der Gegenwart</w:t>
            </w:r>
          </w:p>
        </w:tc>
      </w:tr>
      <w:tr w:rsidR="00914907" w:rsidRPr="00C71EBC" w:rsidTr="004D11DC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…gesellschaftliche und kulturelle Veränderungen in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1960er-Jahren reflektieren.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HS5, HO1, PU1,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PM1, PM2, PS1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C71EBC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…von den Problemen im Nahen Osten erfahren sowie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Ursachen analysieren.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HF1, HS1, HS4, HS5,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HO1, HO3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…die unterschiedlichen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Wege von Kolonien zur Erreichung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der Unabhängig anhand ausgewählter Beispiele (Indien,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Südafrika) nachvollziehen.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HM2, HM3, HS1, HS2, HS5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C71EBC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…sich mit den daraus resultierenden Folgen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HO1, HO2, HO3, PU1, PH1,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PM1, PM2, PS1, PS2, PS3</w:t>
            </w:r>
          </w:p>
        </w:tc>
        <w:tc>
          <w:tcPr>
            <w:tcW w:w="1376" w:type="dxa"/>
            <w:vMerge/>
            <w:vAlign w:val="center"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C71EBC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…Umbrüche in lateinamerikanischen Ländern kennen lernen.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HM2, HS1, HS2, HS5, HS6,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HO1, HO3</w:t>
            </w:r>
          </w:p>
        </w:tc>
        <w:tc>
          <w:tcPr>
            <w:tcW w:w="1376" w:type="dxa"/>
            <w:vMerge/>
            <w:vAlign w:val="center"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…deren Auswirkungen auf das soziale Gefüge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Gegenwart einschätzen.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PU1, PH1</w:t>
            </w:r>
          </w:p>
        </w:tc>
        <w:tc>
          <w:tcPr>
            <w:tcW w:w="1376" w:type="dxa"/>
            <w:vMerge/>
            <w:vAlign w:val="center"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ED5A79" w:rsidTr="00914907">
        <w:tc>
          <w:tcPr>
            <w:tcW w:w="1526" w:type="dxa"/>
            <w:tcBorders>
              <w:bottom w:val="nil"/>
            </w:tcBorders>
          </w:tcPr>
          <w:p w:rsidR="00914907" w:rsidRDefault="00C71EBC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Juni</w:t>
            </w: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…die Entwicklung Chinas vom Kaiserreich bis heute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nachvollziehen.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HS1, HS2, HS5, HO3</w:t>
            </w:r>
          </w:p>
        </w:tc>
        <w:tc>
          <w:tcPr>
            <w:tcW w:w="1376" w:type="dxa"/>
            <w:vMerge w:val="restart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37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38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Kap. 39</w:t>
            </w:r>
          </w:p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</w:rPr>
              <w:t>Kap. 41</w:t>
            </w:r>
          </w:p>
        </w:tc>
        <w:tc>
          <w:tcPr>
            <w:tcW w:w="4472" w:type="dxa"/>
            <w:gridSpan w:val="2"/>
            <w:vMerge w:val="restart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1EBC">
              <w:rPr>
                <w:rFonts w:ascii="Arial" w:hAnsi="Arial" w:cs="Arial"/>
                <w:b/>
                <w:bCs/>
                <w:color w:val="231F20"/>
              </w:rPr>
              <w:t>Europa wächst zusammen;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b/>
                <w:bCs/>
                <w:color w:val="231F20"/>
              </w:rPr>
              <w:t>Nationalitätenkonflikte;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1EBC">
              <w:rPr>
                <w:rFonts w:ascii="Arial" w:hAnsi="Arial" w:cs="Arial"/>
                <w:b/>
                <w:bCs/>
                <w:color w:val="231F20"/>
              </w:rPr>
              <w:t>Kap. 40: Überblick: Terrorismus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D: Demonstrationen heute</w:t>
            </w:r>
          </w:p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GW: die wirtschaftspolitische Bedeutung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bookmarkStart w:id="0" w:name="_GoBack"/>
            <w:bookmarkEnd w:id="0"/>
            <w:r w:rsidRPr="00C71EBC">
              <w:rPr>
                <w:rFonts w:ascii="Arial" w:hAnsi="Arial" w:cs="Arial"/>
                <w:i/>
                <w:iCs/>
                <w:color w:val="231F20"/>
              </w:rPr>
              <w:t>Chinas</w:t>
            </w:r>
          </w:p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i/>
                <w:iCs/>
                <w:color w:val="231F20"/>
              </w:rPr>
              <w:t>BE: Bedeutung von Statuen</w:t>
            </w:r>
          </w:p>
        </w:tc>
      </w:tr>
      <w:tr w:rsidR="00914907" w:rsidRPr="00C71EBC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…über den Zusammenbruch des Ostblocks erfahren.</w:t>
            </w:r>
          </w:p>
        </w:tc>
        <w:tc>
          <w:tcPr>
            <w:tcW w:w="1459" w:type="dxa"/>
            <w:vAlign w:val="center"/>
          </w:tcPr>
          <w:p w:rsidR="00914907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HS1, HS2, HS4, HS5, HS6,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  <w:lang w:val="en-US"/>
              </w:rPr>
              <w:t>HO1, HO3</w:t>
            </w:r>
          </w:p>
        </w:tc>
        <w:tc>
          <w:tcPr>
            <w:tcW w:w="1376" w:type="dxa"/>
            <w:vMerge/>
            <w:vAlign w:val="center"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C71EB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B776B3" w:rsidRPr="00C71EBC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D524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…über den Zusammenbruch der DDR und über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Wiedervereinigung Deutschland wissen.</w:t>
            </w:r>
          </w:p>
        </w:tc>
        <w:tc>
          <w:tcPr>
            <w:tcW w:w="1459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71EBC">
              <w:rPr>
                <w:rFonts w:ascii="Arial" w:hAnsi="Arial" w:cs="Arial"/>
                <w:color w:val="231F20"/>
                <w:lang w:val="en-US"/>
              </w:rPr>
              <w:t>HS1, HS2, HS4, HS5, HS6</w:t>
            </w:r>
          </w:p>
        </w:tc>
        <w:tc>
          <w:tcPr>
            <w:tcW w:w="1376" w:type="dxa"/>
            <w:vMerge/>
            <w:vAlign w:val="center"/>
          </w:tcPr>
          <w:p w:rsidR="00B776B3" w:rsidRPr="00C71EB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C71EB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C71EBC" w:rsidTr="00ED5A79">
        <w:tc>
          <w:tcPr>
            <w:tcW w:w="1526" w:type="dxa"/>
            <w:tcBorders>
              <w:top w:val="nil"/>
              <w:bottom w:val="nil"/>
            </w:tcBorders>
          </w:tcPr>
          <w:p w:rsidR="00C71EBC" w:rsidRPr="00C71EBC" w:rsidRDefault="00C71EB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…die Ursachen und Auswirkungen des Krieges im ehemaligen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Jugoslawien kennen lernen.</w:t>
            </w:r>
          </w:p>
        </w:tc>
        <w:tc>
          <w:tcPr>
            <w:tcW w:w="1459" w:type="dxa"/>
            <w:vAlign w:val="center"/>
          </w:tcPr>
          <w:p w:rsidR="00C71EBC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HS1, HS2, HS5, HO1</w:t>
            </w:r>
          </w:p>
        </w:tc>
        <w:tc>
          <w:tcPr>
            <w:tcW w:w="1376" w:type="dxa"/>
            <w:vMerge/>
            <w:vAlign w:val="center"/>
          </w:tcPr>
          <w:p w:rsidR="00C71EBC" w:rsidRPr="004D11DC" w:rsidRDefault="00C71EB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71EBC" w:rsidRDefault="00C71EB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…von den vielfältigen Problemen Afghanistans erfahren.</w:t>
            </w:r>
          </w:p>
        </w:tc>
        <w:tc>
          <w:tcPr>
            <w:tcW w:w="1459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016680" w:rsidTr="00ED5A79">
        <w:tc>
          <w:tcPr>
            <w:tcW w:w="1526" w:type="dxa"/>
            <w:tcBorders>
              <w:top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…die politischen und wirtschaftlichen Entwicklungen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1EBC">
              <w:rPr>
                <w:rFonts w:ascii="Arial" w:hAnsi="Arial" w:cs="Arial"/>
                <w:color w:val="231F20"/>
              </w:rPr>
              <w:t>letzten Jahrzehnte im Irak und Iran nachvollziehen.</w:t>
            </w:r>
          </w:p>
        </w:tc>
        <w:tc>
          <w:tcPr>
            <w:tcW w:w="1459" w:type="dxa"/>
            <w:vAlign w:val="center"/>
          </w:tcPr>
          <w:p w:rsidR="00B776B3" w:rsidRPr="00C71EBC" w:rsidRDefault="00C71EBC" w:rsidP="00C71E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1EBC">
              <w:rPr>
                <w:rFonts w:ascii="Arial" w:hAnsi="Arial" w:cs="Arial"/>
                <w:color w:val="231F20"/>
              </w:rPr>
              <w:t>HS1, HS2, PU1, PU3</w:t>
            </w:r>
          </w:p>
        </w:tc>
        <w:tc>
          <w:tcPr>
            <w:tcW w:w="1376" w:type="dxa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016680" w:rsidRDefault="00E83018" w:rsidP="004D11DC">
      <w:pPr>
        <w:spacing w:after="120"/>
        <w:rPr>
          <w:rFonts w:ascii="Arial" w:hAnsi="Arial" w:cs="Arial"/>
        </w:rPr>
      </w:pPr>
    </w:p>
    <w:sectPr w:rsidR="00E83018" w:rsidRPr="0001668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16680"/>
    <w:rsid w:val="00081D50"/>
    <w:rsid w:val="00192E70"/>
    <w:rsid w:val="001B7689"/>
    <w:rsid w:val="001F1651"/>
    <w:rsid w:val="001F22C8"/>
    <w:rsid w:val="0020266A"/>
    <w:rsid w:val="002916BB"/>
    <w:rsid w:val="00324CF4"/>
    <w:rsid w:val="003C4FBA"/>
    <w:rsid w:val="00422B7D"/>
    <w:rsid w:val="0046657B"/>
    <w:rsid w:val="004C43F7"/>
    <w:rsid w:val="004D11DC"/>
    <w:rsid w:val="00555ED7"/>
    <w:rsid w:val="00570B23"/>
    <w:rsid w:val="00603F89"/>
    <w:rsid w:val="006C1F0D"/>
    <w:rsid w:val="00906D09"/>
    <w:rsid w:val="00914907"/>
    <w:rsid w:val="0095758A"/>
    <w:rsid w:val="00AD488D"/>
    <w:rsid w:val="00B776B3"/>
    <w:rsid w:val="00BB7EB9"/>
    <w:rsid w:val="00C44EFC"/>
    <w:rsid w:val="00C71EBC"/>
    <w:rsid w:val="00CA4395"/>
    <w:rsid w:val="00CF11F8"/>
    <w:rsid w:val="00D325EF"/>
    <w:rsid w:val="00D524DC"/>
    <w:rsid w:val="00DE5D49"/>
    <w:rsid w:val="00E61B74"/>
    <w:rsid w:val="00E768C6"/>
    <w:rsid w:val="00E83018"/>
    <w:rsid w:val="00EC6426"/>
    <w:rsid w:val="00EC7963"/>
    <w:rsid w:val="00ED5A79"/>
    <w:rsid w:val="00F2392B"/>
    <w:rsid w:val="00F30F21"/>
    <w:rsid w:val="00F502C7"/>
    <w:rsid w:val="00F81CE6"/>
    <w:rsid w:val="00FD1519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EBC2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2018-09-24T13:40:00Z</dcterms:created>
  <dcterms:modified xsi:type="dcterms:W3CDTF">2018-09-25T19:03:00Z</dcterms:modified>
</cp:coreProperties>
</file>