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5"/>
        <w:gridCol w:w="9071"/>
        <w:gridCol w:w="2551"/>
      </w:tblGrid>
      <w:tr w:rsidR="00BC45C4" w:rsidRPr="0049249A" w14:paraId="37C0D719" w14:textId="77777777" w:rsidTr="008A7754">
        <w:tc>
          <w:tcPr>
            <w:tcW w:w="1695" w:type="dxa"/>
          </w:tcPr>
          <w:p w14:paraId="1CDC0CD4" w14:textId="37AFF038" w:rsidR="00BC45C4" w:rsidRPr="0049249A" w:rsidRDefault="00BC45C4" w:rsidP="00681780">
            <w:pPr>
              <w:pStyle w:val="Formatvorlage1"/>
              <w:spacing w:before="20" w:after="20"/>
              <w:rPr>
                <w:rFonts w:cs="Arial"/>
                <w:b/>
                <w:bCs/>
                <w:lang w:val="de-DE"/>
              </w:rPr>
            </w:pPr>
            <w:r w:rsidRPr="0049249A">
              <w:rPr>
                <w:rFonts w:cs="Arial"/>
                <w:b/>
                <w:bCs/>
                <w:lang w:val="de-DE"/>
              </w:rPr>
              <w:t>4. Klasse</w:t>
            </w:r>
          </w:p>
        </w:tc>
        <w:tc>
          <w:tcPr>
            <w:tcW w:w="9071" w:type="dxa"/>
            <w:shd w:val="clear" w:color="auto" w:fill="D9D9D9" w:themeFill="background1" w:themeFillShade="D9"/>
          </w:tcPr>
          <w:p w14:paraId="40E4EF04" w14:textId="2BCC37FA" w:rsidR="00BC45C4" w:rsidRPr="0049249A" w:rsidRDefault="00BC45C4" w:rsidP="00681780">
            <w:pPr>
              <w:pStyle w:val="Formatvorlage1"/>
              <w:spacing w:before="20" w:after="20"/>
              <w:rPr>
                <w:rFonts w:cs="Arial"/>
                <w:b/>
                <w:bCs/>
                <w:lang w:val="de-DE"/>
              </w:rPr>
            </w:pPr>
            <w:r w:rsidRPr="0049249A">
              <w:rPr>
                <w:rFonts w:cs="Arial"/>
                <w:b/>
                <w:bCs/>
                <w:lang w:val="de-DE"/>
              </w:rPr>
              <w:t>EINFÜHRUNG</w:t>
            </w:r>
          </w:p>
        </w:tc>
        <w:tc>
          <w:tcPr>
            <w:tcW w:w="2551" w:type="dxa"/>
          </w:tcPr>
          <w:p w14:paraId="29B249AA" w14:textId="77777777" w:rsidR="00BC45C4" w:rsidRPr="0049249A" w:rsidRDefault="00BC45C4" w:rsidP="00681780">
            <w:pPr>
              <w:pStyle w:val="Formatvorlage1"/>
              <w:spacing w:before="20" w:after="20"/>
              <w:rPr>
                <w:rFonts w:cs="Arial"/>
                <w:b/>
                <w:bCs/>
                <w:lang w:val="de-DE"/>
              </w:rPr>
            </w:pPr>
          </w:p>
        </w:tc>
      </w:tr>
      <w:tr w:rsidR="00BC45C4" w:rsidRPr="0049249A" w14:paraId="6EFCBF2C" w14:textId="77777777" w:rsidTr="00392A82">
        <w:tc>
          <w:tcPr>
            <w:tcW w:w="1695" w:type="dxa"/>
            <w:tcBorders>
              <w:bottom w:val="single" w:sz="4" w:space="0" w:color="auto"/>
            </w:tcBorders>
          </w:tcPr>
          <w:p w14:paraId="7C08B9D6" w14:textId="342A4649" w:rsidR="00BC45C4" w:rsidRPr="0049249A" w:rsidRDefault="00BC45C4" w:rsidP="00681780">
            <w:pPr>
              <w:pStyle w:val="Formatvorlage1"/>
              <w:spacing w:before="20" w:after="20"/>
              <w:rPr>
                <w:rFonts w:cs="Arial"/>
                <w:b/>
                <w:bCs/>
                <w:lang w:val="de-DE"/>
              </w:rPr>
            </w:pPr>
            <w:r w:rsidRPr="0049249A">
              <w:rPr>
                <w:rFonts w:cs="Arial"/>
                <w:b/>
                <w:bCs/>
                <w:lang w:val="de-DE"/>
              </w:rPr>
              <w:t>Monat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14:paraId="75CE4C30" w14:textId="3C70DA06" w:rsidR="00BC45C4" w:rsidRPr="0049249A" w:rsidRDefault="00BC45C4" w:rsidP="00681780">
            <w:pPr>
              <w:pStyle w:val="Formatvorlage1"/>
              <w:spacing w:before="20" w:after="20"/>
              <w:rPr>
                <w:rFonts w:cs="Arial"/>
                <w:b/>
                <w:bCs/>
                <w:lang w:val="de-DE"/>
              </w:rPr>
            </w:pPr>
            <w:r w:rsidRPr="0049249A">
              <w:rPr>
                <w:rFonts w:cs="Arial"/>
                <w:b/>
                <w:bCs/>
              </w:rPr>
              <w:t>Lernziel: Die Schülerinnen und Schüler können …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64DBA9D" w14:textId="587C16AE" w:rsidR="00BC45C4" w:rsidRPr="0049249A" w:rsidRDefault="00BC45C4" w:rsidP="00681780">
            <w:pPr>
              <w:pStyle w:val="Formatvorlage1"/>
              <w:spacing w:before="20" w:after="20"/>
              <w:rPr>
                <w:rFonts w:cs="Arial"/>
                <w:b/>
                <w:bCs/>
                <w:lang w:val="de-DE"/>
              </w:rPr>
            </w:pPr>
            <w:r w:rsidRPr="0049249A">
              <w:rPr>
                <w:rFonts w:cs="Arial"/>
                <w:b/>
                <w:bCs/>
                <w:lang w:val="de-DE"/>
              </w:rPr>
              <w:t>Lehrbuchkapitel</w:t>
            </w:r>
          </w:p>
        </w:tc>
      </w:tr>
      <w:tr w:rsidR="00BC45C4" w:rsidRPr="0049249A" w14:paraId="710D1AD5" w14:textId="77777777" w:rsidTr="00392A82">
        <w:tc>
          <w:tcPr>
            <w:tcW w:w="1695" w:type="dxa"/>
            <w:tcBorders>
              <w:bottom w:val="nil"/>
            </w:tcBorders>
          </w:tcPr>
          <w:p w14:paraId="713EE647" w14:textId="617A98E5" w:rsidR="00BC45C4" w:rsidRPr="0049249A" w:rsidRDefault="00BC45C4" w:rsidP="00681780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 w:rsidRPr="0049249A">
              <w:rPr>
                <w:rFonts w:cs="Arial"/>
                <w:lang w:val="de-DE"/>
              </w:rPr>
              <w:t>September</w:t>
            </w:r>
          </w:p>
        </w:tc>
        <w:tc>
          <w:tcPr>
            <w:tcW w:w="9071" w:type="dxa"/>
            <w:tcBorders>
              <w:bottom w:val="nil"/>
            </w:tcBorders>
          </w:tcPr>
          <w:p w14:paraId="0E121AE5" w14:textId="15B187F6" w:rsidR="007B1259" w:rsidRPr="0049249A" w:rsidRDefault="007B125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was man unter Alchemie versteht und welche Ziele Alchemisten verfolgten. </w:t>
            </w:r>
          </w:p>
          <w:p w14:paraId="679E6C66" w14:textId="31A0CDE1" w:rsidR="007B1259" w:rsidRPr="0049249A" w:rsidRDefault="007B125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Unterschiede zwischen Alchemie und moderner Chemie benennen. </w:t>
            </w:r>
          </w:p>
          <w:p w14:paraId="43B18183" w14:textId="01070CFB" w:rsidR="007B1259" w:rsidRPr="0049249A" w:rsidRDefault="007B125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erläutern, warum Beobachtung und Experiment entscheidend für die Entwicklung der modernen Chemie sind. </w:t>
            </w:r>
          </w:p>
          <w:p w14:paraId="38153929" w14:textId="1FE25706" w:rsidR="007B1259" w:rsidRPr="0049249A" w:rsidRDefault="007B125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Bedeutung von Antoine Lavoisier für die Chemie beschreiben. </w:t>
            </w:r>
          </w:p>
          <w:p w14:paraId="63CD20EA" w14:textId="6D1A2279" w:rsidR="00BC45C4" w:rsidRPr="0049249A" w:rsidRDefault="007B1259" w:rsidP="008A7754">
            <w:pPr>
              <w:pStyle w:val="Formatvorlage1"/>
              <w:spacing w:before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Chemie als Naturwissenschaft definieren, die sich mit Stoffen und deren Umwandlung beschäftigt.</w:t>
            </w:r>
          </w:p>
          <w:p w14:paraId="789B6F5B" w14:textId="224A2E1B" w:rsidR="007B1259" w:rsidRDefault="007B125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wichtigsten Teilgebiete der Chemie (anorganische Chemie, organische Chemie, Biochemie, physikalische Chemie) benennen. </w:t>
            </w:r>
          </w:p>
          <w:p w14:paraId="1AF7CFFF" w14:textId="6F72CCD4" w:rsidR="008A7754" w:rsidRPr="0049249A" w:rsidRDefault="008A7754" w:rsidP="008A7754">
            <w:pPr>
              <w:pStyle w:val="Formatvorlage1"/>
              <w:spacing w:before="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… </w:t>
            </w:r>
            <w:r w:rsidRPr="008A7754">
              <w:rPr>
                <w:rFonts w:cs="Arial"/>
                <w:sz w:val="20"/>
                <w:szCs w:val="20"/>
              </w:rPr>
              <w:t>erklären, wie Chemie mit anderen Naturwissenschaften (Biologie, Physik) zusammenhängt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4E590B2A" w14:textId="3C12ADB8" w:rsidR="007B1259" w:rsidRPr="0049249A" w:rsidRDefault="007B125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Beispiele nennen, wo ihnen Chemie im Alltag begegnet (z. B. Lebensmittel, Medikamente, Materialien). </w:t>
            </w:r>
          </w:p>
          <w:p w14:paraId="490E1C87" w14:textId="339F527F" w:rsidR="007B1259" w:rsidRPr="0049249A" w:rsidRDefault="007B125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Chemie eine wichtige Rolle für Technik, Medizin und Umwelt spielt. </w:t>
            </w:r>
          </w:p>
          <w:p w14:paraId="39ACF880" w14:textId="022CA623" w:rsidR="007B1259" w:rsidRDefault="007B125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beurteilen, warum Aussagen wie „ganz ohne Chemie“ nicht sinnvoll sind.</w:t>
            </w:r>
          </w:p>
          <w:p w14:paraId="5E72CB03" w14:textId="45B2169B" w:rsidR="00392A82" w:rsidRPr="0049249A" w:rsidRDefault="00392A82" w:rsidP="00392A82">
            <w:pPr>
              <w:pStyle w:val="Formatvorlage1"/>
              <w:spacing w:before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Beispiele nennen, wie Chemie zur Lösung gesellschaftlicher Probleme beiträgt (z. B. Klimaschutz, Recycling). </w:t>
            </w:r>
          </w:p>
          <w:p w14:paraId="328D40A6" w14:textId="77777777" w:rsidR="007B1259" w:rsidRPr="0049249A" w:rsidRDefault="007B125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verschiedene Tätigkeitsbereiche von Chemikerinnen und Chemikern beschreiben (z. B. Forschung, Medizin, Umweltschutz, Industrie). </w:t>
            </w:r>
          </w:p>
          <w:p w14:paraId="33BB8D76" w14:textId="7A8423C8" w:rsidR="007B1259" w:rsidRPr="0049249A" w:rsidRDefault="007B125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einfache Kriterien für vertrauenswürdige Quellen nennen (Autor, Aktualität, Belege). </w:t>
            </w:r>
          </w:p>
          <w:p w14:paraId="3D2EC6CD" w14:textId="3A5D9A5B" w:rsidR="007B1259" w:rsidRPr="0049249A" w:rsidRDefault="007B125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Informationen aus dem Internet überprüft werden müssen. </w:t>
            </w:r>
          </w:p>
          <w:p w14:paraId="468D85A2" w14:textId="33F761B6" w:rsidR="007B1259" w:rsidRPr="0049249A" w:rsidRDefault="007B125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Chancen und Risiken von KI bei der Recherche beschreiben. </w:t>
            </w:r>
          </w:p>
          <w:p w14:paraId="15153632" w14:textId="70F551EC" w:rsidR="007B1259" w:rsidRPr="0049249A" w:rsidRDefault="007B1259" w:rsidP="00392A82">
            <w:pPr>
              <w:pStyle w:val="Formatvorlage1"/>
              <w:spacing w:before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einfache Strategien zur Recherche anwenden (Suchbegriffe, Vergleich mehrerer Quellen).</w:t>
            </w:r>
          </w:p>
        </w:tc>
        <w:tc>
          <w:tcPr>
            <w:tcW w:w="2551" w:type="dxa"/>
            <w:tcBorders>
              <w:bottom w:val="nil"/>
            </w:tcBorders>
          </w:tcPr>
          <w:p w14:paraId="3D5D1CB6" w14:textId="77777777" w:rsidR="007B1259" w:rsidRDefault="008A7754" w:rsidP="008A7754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1. Von der Alchemie zur Wissenschaft</w:t>
            </w:r>
          </w:p>
          <w:p w14:paraId="4327B8A8" w14:textId="77777777" w:rsidR="008A7754" w:rsidRDefault="008A7754" w:rsidP="008A7754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74510701" w14:textId="77777777" w:rsidR="008A7754" w:rsidRDefault="008A7754" w:rsidP="008A7754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4156D96C" w14:textId="77777777" w:rsidR="008A7754" w:rsidRDefault="008A7754" w:rsidP="008A7754">
            <w:pPr>
              <w:pStyle w:val="Formatvorlage1"/>
              <w:spacing w:before="20"/>
              <w:rPr>
                <w:rFonts w:cs="Arial"/>
                <w:lang w:val="de-DE"/>
              </w:rPr>
            </w:pPr>
          </w:p>
          <w:p w14:paraId="17516553" w14:textId="77777777" w:rsidR="008A7754" w:rsidRDefault="008A7754" w:rsidP="008A7754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1AC9269D" w14:textId="77777777" w:rsidR="008A7754" w:rsidRDefault="008A7754" w:rsidP="008A7754">
            <w:pPr>
              <w:pStyle w:val="Formatvorlage1"/>
              <w:spacing w:before="20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2. Zweige der Chemie</w:t>
            </w:r>
          </w:p>
          <w:p w14:paraId="3A330327" w14:textId="1FDB973A" w:rsidR="008A7754" w:rsidRDefault="008A7754" w:rsidP="008A7754">
            <w:pPr>
              <w:pStyle w:val="Formatvorlage1"/>
              <w:spacing w:before="20" w:after="240"/>
              <w:rPr>
                <w:rFonts w:cs="Arial"/>
                <w:lang w:val="de-DE"/>
              </w:rPr>
            </w:pPr>
          </w:p>
          <w:p w14:paraId="4CFC8FBB" w14:textId="77777777" w:rsidR="008A7754" w:rsidRDefault="008A7754" w:rsidP="008A7754">
            <w:pPr>
              <w:pStyle w:val="Formatvorlage1"/>
              <w:spacing w:before="20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3. </w:t>
            </w:r>
            <w:r w:rsidR="00392A82">
              <w:rPr>
                <w:rFonts w:cs="Arial"/>
                <w:lang w:val="de-DE"/>
              </w:rPr>
              <w:t>Bedeutsamkeit für unser Leben</w:t>
            </w:r>
          </w:p>
          <w:p w14:paraId="256C8B8A" w14:textId="77777777" w:rsidR="00392A82" w:rsidRDefault="00392A82" w:rsidP="008A7754">
            <w:pPr>
              <w:pStyle w:val="Formatvorlage1"/>
              <w:spacing w:before="20"/>
              <w:rPr>
                <w:rFonts w:cs="Arial"/>
                <w:lang w:val="de-DE"/>
              </w:rPr>
            </w:pPr>
          </w:p>
          <w:p w14:paraId="28680578" w14:textId="66CDEA04" w:rsidR="00392A82" w:rsidRDefault="00392A82" w:rsidP="00392A82">
            <w:pPr>
              <w:pStyle w:val="Formatvorlage1"/>
              <w:spacing w:before="20" w:after="240"/>
              <w:rPr>
                <w:rFonts w:cs="Arial"/>
                <w:lang w:val="de-DE"/>
              </w:rPr>
            </w:pPr>
          </w:p>
          <w:p w14:paraId="69CCCE24" w14:textId="2CE542F1" w:rsidR="00392A82" w:rsidRPr="0049249A" w:rsidRDefault="00392A82" w:rsidP="00392A82">
            <w:pPr>
              <w:pStyle w:val="Formatvorlage1"/>
              <w:spacing w:before="20" w:after="240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4. </w:t>
            </w:r>
            <w:r w:rsidRPr="00392A82">
              <w:rPr>
                <w:rFonts w:cs="Arial"/>
              </w:rPr>
              <w:t>Berufsbild: Chemikerin und Chemiker</w:t>
            </w:r>
          </w:p>
        </w:tc>
      </w:tr>
      <w:tr w:rsidR="00BC45C4" w:rsidRPr="0049249A" w14:paraId="4435CF98" w14:textId="77777777" w:rsidTr="00392A82">
        <w:tc>
          <w:tcPr>
            <w:tcW w:w="1695" w:type="dxa"/>
            <w:tcBorders>
              <w:top w:val="nil"/>
            </w:tcBorders>
          </w:tcPr>
          <w:p w14:paraId="1ECB62D4" w14:textId="77777777" w:rsidR="00BC45C4" w:rsidRPr="0049249A" w:rsidRDefault="00BC45C4" w:rsidP="00681780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  <w:tc>
          <w:tcPr>
            <w:tcW w:w="9071" w:type="dxa"/>
            <w:tcBorders>
              <w:top w:val="nil"/>
            </w:tcBorders>
          </w:tcPr>
          <w:p w14:paraId="72C35DF8" w14:textId="0F4E1A00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…grundlegende Sicherheitsregeln im Chemielabor beschreiben. </w:t>
            </w:r>
          </w:p>
          <w:p w14:paraId="4BF8E1FD" w14:textId="1B15C11D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persönliche Schutzausrüstung (Schutzbrille, Labormantel, Handschuhe) notwendig ist. </w:t>
            </w:r>
          </w:p>
          <w:p w14:paraId="26027A28" w14:textId="06D2D564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typische Gefahren im Labor erkennen und angemessen darauf reagieren. </w:t>
            </w:r>
          </w:p>
          <w:p w14:paraId="481522CD" w14:textId="5D1EEE43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wichtige Sicherheitseinrichtungen (z. B. Notdusche, Augendusche, Feuerlöscher) benennen und deren Funktion erklären. </w:t>
            </w:r>
          </w:p>
          <w:p w14:paraId="522655C9" w14:textId="746BC792" w:rsidR="00BC45C4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begründen, warum vorsichtiges und verantwortungsbewusstes Verhalten im Labor notwendig ist.</w:t>
            </w:r>
          </w:p>
          <w:p w14:paraId="6E183106" w14:textId="10E1BC70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…Regeln zum sicheren Umgang mit Chemikalien anwenden (z. B. nicht riechen, nicht berühren, korrekt entsorgen). </w:t>
            </w:r>
          </w:p>
          <w:p w14:paraId="588C29F9" w14:textId="7B27FE1C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beschreiben, wie Chemikalien korrekt gelagert und beschriftet werden. </w:t>
            </w:r>
          </w:p>
          <w:p w14:paraId="14205C80" w14:textId="6C331C46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lastRenderedPageBreak/>
              <w:t>… erkennen, dass auch im Alltag Stoffe mit Gefahrenpotenzial vorkommen.</w:t>
            </w:r>
          </w:p>
          <w:p w14:paraId="02F3BA52" w14:textId="77777777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Bedeutung wichtiger GHS-Gefahrenpiktogramme erklären. </w:t>
            </w:r>
          </w:p>
          <w:p w14:paraId="5B3F97E1" w14:textId="77777777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H- und P-Sätze in ihrer Funktion beschreiben. </w:t>
            </w:r>
          </w:p>
          <w:p w14:paraId="31B28682" w14:textId="77777777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Informationen auf einem Chemikalienetikett (z. B. Gefahren, Schutzmaßnahmen) entnehmen. </w:t>
            </w:r>
          </w:p>
          <w:p w14:paraId="28DEE5B2" w14:textId="77777777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beurteilen, wie Kennzeichnungen helfen, Unfälle zu vermeiden. </w:t>
            </w:r>
          </w:p>
          <w:p w14:paraId="159D4FDB" w14:textId="7DBD728F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wichtige Laborgeräte (z. B. Becherglas, Messzylinder, Pipette, Bunsenbrenner) benennen. </w:t>
            </w:r>
            <w:r w:rsidR="009772C5" w:rsidRPr="0049249A">
              <w:rPr>
                <w:rFonts w:cs="Arial"/>
                <w:sz w:val="20"/>
                <w:szCs w:val="20"/>
              </w:rPr>
              <w:t>und g</w:t>
            </w:r>
            <w:r w:rsidRPr="0049249A">
              <w:rPr>
                <w:rFonts w:cs="Arial"/>
                <w:sz w:val="20"/>
                <w:szCs w:val="20"/>
              </w:rPr>
              <w:t xml:space="preserve">eeignete Geräte für unterschiedliche Aufgaben auswählen (z. B. genaues vs. ungefähres Messen). </w:t>
            </w:r>
          </w:p>
          <w:p w14:paraId="4F0D2FCB" w14:textId="566081B6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einfache Arbeitstechniken im Labor korrekt beschreiben (Abwiegen, Messen, Erhitzen). </w:t>
            </w:r>
          </w:p>
          <w:p w14:paraId="1BC8D6FC" w14:textId="5D750C78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erklären, warum genaues Arbeiten im Labor wichtig ist.</w:t>
            </w:r>
          </w:p>
          <w:p w14:paraId="20BEE8D7" w14:textId="470CC97B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sicheren Umgang mit dem Bunsenbrenner beschreiben. </w:t>
            </w:r>
          </w:p>
          <w:p w14:paraId="4CFF0C0C" w14:textId="68476259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Ablauf eines naturwissenschaftlichen Erkenntniswegs beschreiben (Beobachtung → Hypothese → Experiment → Auswertung). </w:t>
            </w:r>
          </w:p>
          <w:p w14:paraId="6F7E057E" w14:textId="0629D7F1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einfache Hypothesen formulieren und überprüfen. </w:t>
            </w:r>
          </w:p>
          <w:p w14:paraId="7E9D3DE3" w14:textId="77777777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ein einfaches Versuchsprotokoll strukturiert erstellen (Material, Durchführung, Beobachtung, Auswertung). </w:t>
            </w:r>
          </w:p>
          <w:p w14:paraId="74E41262" w14:textId="77777777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sachlich und neutral im Passiv formulieren. </w:t>
            </w:r>
          </w:p>
          <w:p w14:paraId="1E6A33B0" w14:textId="200E7B78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Sicherheitsregeln aus dem Labor auf Alltagssituationen (z. B. Küche) übertragen. </w:t>
            </w:r>
          </w:p>
          <w:p w14:paraId="7B9B25D2" w14:textId="35C5F974" w:rsidR="00AE4F69" w:rsidRPr="0049249A" w:rsidRDefault="00AE4F69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Beispiele nennen, bei denen Gefahrensymbole im Alltag eine Rolle spielen. </w:t>
            </w:r>
          </w:p>
        </w:tc>
        <w:tc>
          <w:tcPr>
            <w:tcW w:w="2551" w:type="dxa"/>
            <w:tcBorders>
              <w:top w:val="nil"/>
            </w:tcBorders>
          </w:tcPr>
          <w:p w14:paraId="0A06DC15" w14:textId="292DDA6E" w:rsidR="00BC45C4" w:rsidRPr="0049249A" w:rsidRDefault="00392A82" w:rsidP="008A7754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lastRenderedPageBreak/>
              <w:t>5</w:t>
            </w:r>
            <w:r w:rsidR="008A7754">
              <w:rPr>
                <w:rFonts w:cs="Arial"/>
                <w:lang w:val="de-DE"/>
              </w:rPr>
              <w:t xml:space="preserve">. </w:t>
            </w:r>
            <w:r w:rsidR="00AE4F69" w:rsidRPr="0049249A">
              <w:rPr>
                <w:rFonts w:cs="Arial"/>
                <w:lang w:val="de-DE"/>
              </w:rPr>
              <w:t>Laborführerschein</w:t>
            </w:r>
            <w:r>
              <w:rPr>
                <w:rFonts w:cs="Arial"/>
                <w:lang w:val="de-DE"/>
              </w:rPr>
              <w:t xml:space="preserve"> – richtig experimentieren</w:t>
            </w:r>
          </w:p>
        </w:tc>
      </w:tr>
      <w:tr w:rsidR="00BC45C4" w:rsidRPr="0049249A" w14:paraId="4B5DDE66" w14:textId="77777777" w:rsidTr="008A7754">
        <w:tc>
          <w:tcPr>
            <w:tcW w:w="1695" w:type="dxa"/>
          </w:tcPr>
          <w:p w14:paraId="5F69DC60" w14:textId="77777777" w:rsidR="00BC45C4" w:rsidRPr="0049249A" w:rsidRDefault="00BC45C4" w:rsidP="00681780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  <w:tc>
          <w:tcPr>
            <w:tcW w:w="9071" w:type="dxa"/>
            <w:shd w:val="clear" w:color="auto" w:fill="D9D9D9" w:themeFill="background1" w:themeFillShade="D9"/>
          </w:tcPr>
          <w:p w14:paraId="7B3826C3" w14:textId="66654C21" w:rsidR="00BC45C4" w:rsidRPr="008A7754" w:rsidRDefault="009772C5" w:rsidP="00681780">
            <w:pPr>
              <w:pStyle w:val="Formatvorlage1"/>
              <w:spacing w:before="20" w:after="20"/>
              <w:rPr>
                <w:rFonts w:cs="Arial"/>
                <w:b/>
                <w:bCs/>
                <w:sz w:val="20"/>
                <w:szCs w:val="20"/>
                <w:lang w:val="de-DE"/>
              </w:rPr>
            </w:pPr>
            <w:r w:rsidRPr="008A7754">
              <w:rPr>
                <w:rFonts w:cs="Arial"/>
                <w:b/>
                <w:bCs/>
                <w:sz w:val="20"/>
                <w:szCs w:val="20"/>
                <w:lang w:val="de-DE"/>
              </w:rPr>
              <w:t>STOFFE</w:t>
            </w:r>
            <w:r w:rsidR="00392A82">
              <w:rPr>
                <w:rFonts w:cs="Arial"/>
                <w:b/>
                <w:bCs/>
                <w:sz w:val="20"/>
                <w:szCs w:val="20"/>
                <w:lang w:val="de-DE"/>
              </w:rPr>
              <w:t>, ENERGIE UND REAKTIONEN</w:t>
            </w:r>
          </w:p>
        </w:tc>
        <w:tc>
          <w:tcPr>
            <w:tcW w:w="2551" w:type="dxa"/>
          </w:tcPr>
          <w:p w14:paraId="34340984" w14:textId="77777777" w:rsidR="00BC45C4" w:rsidRPr="0049249A" w:rsidRDefault="00BC45C4" w:rsidP="00681780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</w:tr>
      <w:tr w:rsidR="008A7754" w:rsidRPr="0049249A" w14:paraId="3C444175" w14:textId="77777777" w:rsidTr="00392A82">
        <w:tc>
          <w:tcPr>
            <w:tcW w:w="1695" w:type="dxa"/>
            <w:tcBorders>
              <w:bottom w:val="single" w:sz="4" w:space="0" w:color="auto"/>
            </w:tcBorders>
          </w:tcPr>
          <w:p w14:paraId="4C908738" w14:textId="5748AE21" w:rsidR="008A7754" w:rsidRPr="008A7754" w:rsidRDefault="008A7754" w:rsidP="00681780">
            <w:pPr>
              <w:pStyle w:val="Formatvorlage1"/>
              <w:spacing w:before="20" w:after="20"/>
              <w:rPr>
                <w:rFonts w:cs="Arial"/>
                <w:b/>
                <w:bCs/>
                <w:lang w:val="de-DE"/>
              </w:rPr>
            </w:pPr>
            <w:r w:rsidRPr="008A7754">
              <w:rPr>
                <w:rFonts w:cs="Arial"/>
                <w:b/>
                <w:bCs/>
                <w:lang w:val="de-DE"/>
              </w:rPr>
              <w:t>Monat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14:paraId="5FA03BB2" w14:textId="1B317247" w:rsidR="008A7754" w:rsidRPr="008A7754" w:rsidRDefault="008A7754" w:rsidP="00681780">
            <w:pPr>
              <w:pStyle w:val="Formatvorlage1"/>
              <w:spacing w:before="20" w:after="20"/>
              <w:rPr>
                <w:rFonts w:cs="Arial"/>
                <w:b/>
                <w:bCs/>
                <w:sz w:val="20"/>
                <w:szCs w:val="20"/>
                <w:lang w:val="de-DE"/>
              </w:rPr>
            </w:pPr>
            <w:r w:rsidRPr="0049249A">
              <w:rPr>
                <w:rFonts w:cs="Arial"/>
                <w:b/>
                <w:bCs/>
              </w:rPr>
              <w:t>Lernziel: Die Schülerinnen und Schüler können …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11EF907" w14:textId="77777777" w:rsidR="008A7754" w:rsidRPr="0049249A" w:rsidRDefault="008A7754" w:rsidP="00681780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</w:tr>
      <w:tr w:rsidR="00A54346" w:rsidRPr="0049249A" w14:paraId="22338DDC" w14:textId="77777777" w:rsidTr="00392A82">
        <w:tc>
          <w:tcPr>
            <w:tcW w:w="1695" w:type="dxa"/>
            <w:tcBorders>
              <w:bottom w:val="nil"/>
            </w:tcBorders>
          </w:tcPr>
          <w:p w14:paraId="47093E7F" w14:textId="36262C5F" w:rsidR="00A54346" w:rsidRPr="0049249A" w:rsidRDefault="009772C5" w:rsidP="00681780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 w:rsidRPr="0049249A">
              <w:rPr>
                <w:rFonts w:cs="Arial"/>
                <w:lang w:val="de-DE"/>
              </w:rPr>
              <w:t>Oktober</w:t>
            </w:r>
          </w:p>
        </w:tc>
        <w:tc>
          <w:tcPr>
            <w:tcW w:w="9071" w:type="dxa"/>
            <w:tcBorders>
              <w:bottom w:val="nil"/>
            </w:tcBorders>
          </w:tcPr>
          <w:p w14:paraId="29F8DD4D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Stoffe mithilfe ihrer Eigenschaften (z. B. Farbe, Geruch, Löslichkeit) beschreiben. </w:t>
            </w:r>
          </w:p>
          <w:p w14:paraId="1FD34C94" w14:textId="261939F6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zwischen qualitativen (Beobachtungen) und quantitativen (Messwerten) Beschreibungen unterscheiden.</w:t>
            </w:r>
          </w:p>
          <w:p w14:paraId="082D9599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erklären, warum genaues Beobachten im Experiment wichtig ist.</w:t>
            </w:r>
          </w:p>
          <w:p w14:paraId="57D0BB2A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physikalische Größen wie Masse, Volumen und Temperatur benennen und messen. </w:t>
            </w:r>
          </w:p>
          <w:p w14:paraId="7DA91704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Einheiten für Messwerte notwendig sind. </w:t>
            </w:r>
          </w:p>
          <w:p w14:paraId="5AE4EFB5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einfache Einheitenumrechnungen durchführen (z. B. </w:t>
            </w:r>
            <w:proofErr w:type="spellStart"/>
            <w:r w:rsidRPr="0049249A">
              <w:rPr>
                <w:rFonts w:cs="Arial"/>
                <w:sz w:val="20"/>
                <w:szCs w:val="20"/>
              </w:rPr>
              <w:t>mL</w:t>
            </w:r>
            <w:proofErr w:type="spellEnd"/>
            <w:r w:rsidRPr="0049249A">
              <w:rPr>
                <w:rFonts w:cs="Arial"/>
                <w:sz w:val="20"/>
                <w:szCs w:val="20"/>
              </w:rPr>
              <w:t xml:space="preserve"> ↔ L, g ↔ kg). </w:t>
            </w:r>
          </w:p>
          <w:p w14:paraId="1BCCEB51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das SI-System als einheitliches Maßsystem beschreiben.</w:t>
            </w:r>
          </w:p>
          <w:p w14:paraId="1F6C3FDF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wichtige Stoffeigenschaften nennen und erklären (z. B. Dichte, Löslichkeit, Leitfähigkeit). </w:t>
            </w:r>
          </w:p>
          <w:p w14:paraId="6A846DB3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einfache Zusammenhänge zwischen Eigenschaften und Verhalten von Stoffen herstellen. </w:t>
            </w:r>
          </w:p>
          <w:p w14:paraId="75716C14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Modelle in der Chemie verwendet werden. </w:t>
            </w:r>
          </w:p>
          <w:p w14:paraId="5342426A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das Teilchenmodell als Hilfsmittel zur Erklärung von Beobachtungen nutzen.</w:t>
            </w:r>
          </w:p>
          <w:p w14:paraId="2FFAD059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zwischen Stoffebene (sichtbar, messbar) und Teilchenebene (nicht sichtbar) unterscheiden. </w:t>
            </w:r>
          </w:p>
          <w:p w14:paraId="145409B4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drei Aggregatzustände fest, flüssig und gasförmig beschreiben. </w:t>
            </w:r>
          </w:p>
          <w:p w14:paraId="7704E965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typische Eigenschaften der Aggregatzustände auf der Stoffebene erklären. </w:t>
            </w:r>
          </w:p>
          <w:p w14:paraId="127AD1F0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lastRenderedPageBreak/>
              <w:t xml:space="preserve">… mithilfe des Teilchenmodells erklären, wie sich Teilchen in den verschiedenen Zuständen verhalten. </w:t>
            </w:r>
          </w:p>
          <w:p w14:paraId="0CD49C9D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erklären, wie Temperatur und Druck Aggregatzustände beeinflussen.</w:t>
            </w:r>
          </w:p>
          <w:p w14:paraId="5388DDE5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zwischen Reinstoffen und Stoffgemischen unterscheiden. </w:t>
            </w:r>
          </w:p>
          <w:p w14:paraId="44B57022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Beispiele für Stoffe und Mischungen aus dem Alltag nennen. </w:t>
            </w:r>
          </w:p>
          <w:p w14:paraId="7F9BAF4D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homogene und heterogene Gemische unterscheiden. </w:t>
            </w:r>
          </w:p>
          <w:p w14:paraId="63245C9C" w14:textId="77777777" w:rsidR="009772C5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den Begriff „Phase“ erklären.</w:t>
            </w:r>
          </w:p>
          <w:p w14:paraId="267E61EA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wichtige Trennmethoden beschreiben (z. B. Filtration, Destillation, Sieben, Chromatographie). </w:t>
            </w:r>
          </w:p>
          <w:p w14:paraId="597F132A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geeignete Trennverfahren für einfache Beispiele auswählen. </w:t>
            </w:r>
          </w:p>
          <w:p w14:paraId="7B0F2532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Zusammenhänge zwischen Stoffeigenschaften und Trennmethoden herstellen.</w:t>
            </w:r>
          </w:p>
          <w:p w14:paraId="0F12E16F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einfache Versuche planen, durchführen und auswerten. </w:t>
            </w:r>
          </w:p>
          <w:p w14:paraId="625F12F3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Beobachtungen beschreiben und daraus Schlussfolgerungen ziehen. </w:t>
            </w:r>
          </w:p>
          <w:p w14:paraId="48AF565E" w14:textId="2E2C60EE" w:rsidR="00A54346" w:rsidRPr="0049249A" w:rsidRDefault="00A54346" w:rsidP="00392A82">
            <w:pPr>
              <w:pStyle w:val="Formatvorlage1"/>
              <w:spacing w:before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Beispiele für Stoffeigenschaften und Trennverfahren im Alltag nennen (z. B. Kaffeezubereitung, Salzgewinnung). </w:t>
            </w:r>
          </w:p>
        </w:tc>
        <w:tc>
          <w:tcPr>
            <w:tcW w:w="2551" w:type="dxa"/>
            <w:tcBorders>
              <w:bottom w:val="nil"/>
            </w:tcBorders>
          </w:tcPr>
          <w:p w14:paraId="099131E3" w14:textId="55AA3B68" w:rsidR="00A54346" w:rsidRPr="0049249A" w:rsidRDefault="00392A82" w:rsidP="008A7754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lastRenderedPageBreak/>
              <w:t>1</w:t>
            </w:r>
            <w:r w:rsidR="008A7754">
              <w:rPr>
                <w:rFonts w:cs="Arial"/>
                <w:lang w:val="de-DE"/>
              </w:rPr>
              <w:t xml:space="preserve">. </w:t>
            </w:r>
            <w:r w:rsidR="00A54346" w:rsidRPr="0049249A">
              <w:rPr>
                <w:rFonts w:cs="Arial"/>
                <w:lang w:val="de-DE"/>
              </w:rPr>
              <w:t>Stoffe und ihre Eigenschaften</w:t>
            </w:r>
          </w:p>
        </w:tc>
      </w:tr>
      <w:tr w:rsidR="00A54346" w:rsidRPr="0049249A" w14:paraId="14DDFE3C" w14:textId="77777777" w:rsidTr="00392A82">
        <w:tc>
          <w:tcPr>
            <w:tcW w:w="1695" w:type="dxa"/>
            <w:tcBorders>
              <w:top w:val="nil"/>
            </w:tcBorders>
          </w:tcPr>
          <w:p w14:paraId="4CCFD593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  <w:tc>
          <w:tcPr>
            <w:tcW w:w="9071" w:type="dxa"/>
            <w:tcBorders>
              <w:top w:val="nil"/>
            </w:tcBorders>
          </w:tcPr>
          <w:p w14:paraId="19046B61" w14:textId="5A1A6ED9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Unterschied zwischen Elementen, Verbindungen und Gemischen erklären. </w:t>
            </w:r>
          </w:p>
          <w:p w14:paraId="59982395" w14:textId="7E5FC87B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definieren, was ein chemisches Element ist. </w:t>
            </w:r>
          </w:p>
          <w:p w14:paraId="12064422" w14:textId="5A1866A2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was ein Atom ist und warum es die kleinste Einheit eines Elements darstellt. </w:t>
            </w:r>
          </w:p>
          <w:p w14:paraId="43DE959F" w14:textId="39BABBBF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beschreiben, wie sich das Verständnis vom Atom historisch entwickelt hat. </w:t>
            </w:r>
          </w:p>
          <w:p w14:paraId="4D1EC815" w14:textId="01AFFB60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Atommodelle von John Dalton, J. J. Thomson und Ernest Rutherford vergleichen. </w:t>
            </w:r>
          </w:p>
          <w:p w14:paraId="1F7F1EA1" w14:textId="727FEC82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begründen, warum Rutherfords Streuversuch ein wichtiger Erkenntnisschritt war.</w:t>
            </w:r>
          </w:p>
          <w:p w14:paraId="3B07C157" w14:textId="1C8A342E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Aufbau eines Atoms aus Protonen, Neutronen und Elektronen beschreiben. </w:t>
            </w:r>
          </w:p>
          <w:p w14:paraId="3390F74E" w14:textId="7A5D1128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Ladung und Position der Elementarteilchen im Atom angeben. </w:t>
            </w:r>
          </w:p>
          <w:p w14:paraId="5B6C36DD" w14:textId="5D026723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Atome insgesamt elektrisch neutral sind. </w:t>
            </w:r>
          </w:p>
          <w:p w14:paraId="1328B13F" w14:textId="2D483FF7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den Zusammenhang zwischen Protonenzahl und Element erklären (Ordnungszahl).</w:t>
            </w:r>
          </w:p>
          <w:p w14:paraId="45A343E8" w14:textId="53EF816B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Ionen entstehen (Elektronenaufnahme bzw. -abgabe). </w:t>
            </w:r>
          </w:p>
          <w:p w14:paraId="2370EF81" w14:textId="280B8358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zwischen Kationen und Anionen unterscheiden. </w:t>
            </w:r>
          </w:p>
          <w:p w14:paraId="3553D099" w14:textId="34FBAA0B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was Isotope sind. </w:t>
            </w:r>
          </w:p>
          <w:p w14:paraId="6B763E78" w14:textId="50A572A7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Unterschied zwischen Ordnungszahl und Massenzahl beschreiben. </w:t>
            </w:r>
          </w:p>
          <w:p w14:paraId="33E8E756" w14:textId="761AE703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Aufbau des Periodensystems beschreiben (Gruppen und Perioden). </w:t>
            </w:r>
          </w:p>
          <w:p w14:paraId="08FFABD5" w14:textId="0CCD70A7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Elemente im Periodensystem geordnet sind. </w:t>
            </w:r>
          </w:p>
          <w:p w14:paraId="2C2DD370" w14:textId="01827933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beschreiben, dass sich Eigenschaften der Elemente periodisch wiederholen.</w:t>
            </w:r>
          </w:p>
          <w:p w14:paraId="6F2BFED0" w14:textId="64ED4EA4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Metalle, Nichtmetalle und Halbmetalle unterscheiden. </w:t>
            </w:r>
          </w:p>
          <w:p w14:paraId="05DB7088" w14:textId="6C4150FB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typische Eigenschaften von Metallen und Nichtmetallen vergleichen. </w:t>
            </w:r>
          </w:p>
          <w:p w14:paraId="5540D595" w14:textId="4D25FA68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ausgewählte Hauptgruppen (z. B. Alkalimetalle, Halogene, Edelgase) beschreiben. </w:t>
            </w:r>
          </w:p>
          <w:p w14:paraId="334E8634" w14:textId="5A2A2B29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Gemeinsamkeiten innerhalb einer Gruppe erklären. </w:t>
            </w:r>
          </w:p>
          <w:p w14:paraId="445DEBCC" w14:textId="77777777" w:rsidR="00A54346" w:rsidRPr="0049249A" w:rsidRDefault="00A54346" w:rsidP="00681780">
            <w:pPr>
              <w:pStyle w:val="Formatvorlage1"/>
              <w:tabs>
                <w:tab w:val="left" w:pos="7509"/>
              </w:tabs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lastRenderedPageBreak/>
              <w:t xml:space="preserve">… Beispiele für die Verwendung wichtiger Elemente im Alltag nennen (z. B. Lithium in Akkus, Sauerstoff, Metalle). </w:t>
            </w:r>
          </w:p>
          <w:p w14:paraId="5C4150DA" w14:textId="763CB2A0" w:rsidR="00A54346" w:rsidRPr="0049249A" w:rsidRDefault="00A54346" w:rsidP="00681780">
            <w:pPr>
              <w:spacing w:before="20" w:after="20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9249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… Beobachtungen aus Demonstrationsversuchen (z. B. Natrium + Wasser) beschreiben und auswerten.</w:t>
            </w:r>
          </w:p>
        </w:tc>
        <w:tc>
          <w:tcPr>
            <w:tcW w:w="2551" w:type="dxa"/>
            <w:tcBorders>
              <w:top w:val="nil"/>
            </w:tcBorders>
          </w:tcPr>
          <w:p w14:paraId="50C79CFA" w14:textId="21BFF039" w:rsidR="00A54346" w:rsidRPr="0049249A" w:rsidRDefault="00392A82" w:rsidP="008A7754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lastRenderedPageBreak/>
              <w:t>2</w:t>
            </w:r>
            <w:r w:rsidR="008A7754">
              <w:rPr>
                <w:rFonts w:cs="Arial"/>
                <w:lang w:val="de-DE"/>
              </w:rPr>
              <w:t xml:space="preserve">. </w:t>
            </w:r>
            <w:r w:rsidR="00A845E5" w:rsidRPr="0049249A">
              <w:rPr>
                <w:rFonts w:cs="Arial"/>
                <w:lang w:val="de-DE"/>
              </w:rPr>
              <w:t>Das. Periodensystem</w:t>
            </w:r>
          </w:p>
        </w:tc>
      </w:tr>
      <w:tr w:rsidR="00407793" w:rsidRPr="0049249A" w14:paraId="1AC7BF7A" w14:textId="77777777" w:rsidTr="00407793">
        <w:tc>
          <w:tcPr>
            <w:tcW w:w="1695" w:type="dxa"/>
            <w:tcBorders>
              <w:bottom w:val="single" w:sz="4" w:space="0" w:color="auto"/>
            </w:tcBorders>
          </w:tcPr>
          <w:p w14:paraId="7A32ABCC" w14:textId="6CA02633" w:rsidR="00407793" w:rsidRPr="00D021FE" w:rsidRDefault="00407793" w:rsidP="00681780">
            <w:pPr>
              <w:pStyle w:val="Formatvorlage1"/>
              <w:spacing w:before="20" w:after="20"/>
              <w:rPr>
                <w:rFonts w:cs="Arial"/>
                <w:b/>
                <w:bCs/>
                <w:lang w:val="de-DE"/>
              </w:rPr>
            </w:pPr>
            <w:r w:rsidRPr="00D021FE">
              <w:rPr>
                <w:rFonts w:cs="Arial"/>
                <w:b/>
                <w:bCs/>
                <w:lang w:val="de-DE"/>
              </w:rPr>
              <w:t>Monat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14:paraId="04F5B357" w14:textId="7E59F0C3" w:rsidR="00407793" w:rsidRPr="0049249A" w:rsidRDefault="00407793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b/>
                <w:bCs/>
              </w:rPr>
              <w:t>Lernziel: Die Schülerinnen und Schüler können …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0EDB864" w14:textId="77777777" w:rsidR="00407793" w:rsidRDefault="00407793" w:rsidP="00392A8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</w:tr>
      <w:tr w:rsidR="00A54346" w:rsidRPr="0049249A" w14:paraId="7DABF46D" w14:textId="77777777" w:rsidTr="00407793">
        <w:tc>
          <w:tcPr>
            <w:tcW w:w="1695" w:type="dxa"/>
            <w:tcBorders>
              <w:bottom w:val="nil"/>
            </w:tcBorders>
          </w:tcPr>
          <w:p w14:paraId="314921D4" w14:textId="44269DD6" w:rsidR="00A54346" w:rsidRPr="0049249A" w:rsidRDefault="006468D7" w:rsidP="00681780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 w:rsidRPr="0049249A">
              <w:rPr>
                <w:rFonts w:cs="Arial"/>
                <w:lang w:val="de-DE"/>
              </w:rPr>
              <w:t>November</w:t>
            </w:r>
          </w:p>
        </w:tc>
        <w:tc>
          <w:tcPr>
            <w:tcW w:w="9071" w:type="dxa"/>
            <w:tcBorders>
              <w:bottom w:val="nil"/>
            </w:tcBorders>
          </w:tcPr>
          <w:p w14:paraId="31354CD7" w14:textId="0A41618A" w:rsidR="00A54346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den Aufbau der Elektronenhülle grundlegend erklären.</w:t>
            </w:r>
          </w:p>
          <w:p w14:paraId="556893EE" w14:textId="77777777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das Atommodell von Niels Bohr beschreiben. </w:t>
            </w:r>
          </w:p>
          <w:p w14:paraId="28000155" w14:textId="77777777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Elektronen sich nur auf bestimmten Bahnen (Energieniveaus) bewegen. </w:t>
            </w:r>
          </w:p>
          <w:p w14:paraId="62CCC12F" w14:textId="4F9B5010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beschreiben, dass Elektronen Energie aufnehmen und abgeben können</w:t>
            </w:r>
            <w:r w:rsidR="006468D7" w:rsidRPr="0049249A">
              <w:rPr>
                <w:rFonts w:cs="Arial"/>
                <w:sz w:val="20"/>
                <w:szCs w:val="20"/>
              </w:rPr>
              <w:t>.</w:t>
            </w:r>
          </w:p>
          <w:p w14:paraId="5ECCC20E" w14:textId="33518A04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verschiedene Elemente unterschiedlich gefärbtes Licht abgeben. </w:t>
            </w:r>
          </w:p>
          <w:p w14:paraId="641C17B7" w14:textId="4F408529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einfache Beispiele wie Flammenfärbungen beschreiben und auswerten. </w:t>
            </w:r>
          </w:p>
          <w:p w14:paraId="37F56508" w14:textId="43F2199F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Aufbau der Elektronenhülle im Schalenmodell beschreiben (K-, L-, M-Schale). </w:t>
            </w:r>
          </w:p>
          <w:p w14:paraId="5C31BAD2" w14:textId="492CAC8D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angeben, wie viele Elektronen in den einzelnen Schalen Platz haben. </w:t>
            </w:r>
          </w:p>
          <w:p w14:paraId="7AD8FF19" w14:textId="579B98CB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einfache Atome im Schalenmodell darstellen. </w:t>
            </w:r>
          </w:p>
          <w:p w14:paraId="78CDD563" w14:textId="4CA28662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den Zusammenhang zwischen Schalenmodell und Periodensystem erklären.</w:t>
            </w:r>
          </w:p>
          <w:p w14:paraId="55CFFDDF" w14:textId="70BAC0CC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was Valenzelektronen sind. </w:t>
            </w:r>
          </w:p>
          <w:p w14:paraId="274B47B4" w14:textId="6B974092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begründen, warum die äußeren Elektronen für Reaktionen entscheidend sind. </w:t>
            </w:r>
          </w:p>
          <w:p w14:paraId="168D3176" w14:textId="5E98A248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die Anzahl der Valenzelektronen aus dem Periodensystem ableiten.</w:t>
            </w:r>
          </w:p>
          <w:p w14:paraId="702BD96A" w14:textId="32C59D5A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Oktettregel erklären. </w:t>
            </w:r>
          </w:p>
          <w:p w14:paraId="5D40A8F3" w14:textId="2C4E8FFE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beschreiben, dass Atome eine voll besetzte Außenschale anstreben. </w:t>
            </w:r>
          </w:p>
          <w:p w14:paraId="3F73ACEC" w14:textId="2DD009DF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erklären, warum Edelgase besonders stabil sind.</w:t>
            </w:r>
          </w:p>
          <w:p w14:paraId="6AE0F57B" w14:textId="25D96138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Reaktivität von Elementen mithilfe der Valenzelektronen begründen. </w:t>
            </w:r>
          </w:p>
          <w:p w14:paraId="0F32CD14" w14:textId="4C082E7B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Zusammenhänge zwischen Stellung im Periodensystem und Reaktivität herstellen.</w:t>
            </w:r>
          </w:p>
          <w:p w14:paraId="31D0819A" w14:textId="57ACE5A3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Versuche zur Flammenfärbung durchführen und auswerten. </w:t>
            </w:r>
          </w:p>
          <w:p w14:paraId="3028460B" w14:textId="3D95A3E6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Grenzen von Modellen (z. B. Bohr-Modell) erkennen und beschreiben.</w:t>
            </w:r>
          </w:p>
          <w:p w14:paraId="5DA39961" w14:textId="6ADA3366" w:rsidR="00A845E5" w:rsidRPr="0049249A" w:rsidRDefault="00A845E5" w:rsidP="00407793">
            <w:pPr>
              <w:pStyle w:val="Formatvorlage1"/>
              <w:spacing w:before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Beispiele für Anwendungen von Elektronenübergängen nennen (z. B. Feuerwerk</w:t>
            </w:r>
            <w:r w:rsidR="006468D7" w:rsidRPr="0049249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2551" w:type="dxa"/>
            <w:tcBorders>
              <w:bottom w:val="nil"/>
            </w:tcBorders>
          </w:tcPr>
          <w:p w14:paraId="6840167F" w14:textId="7608A234" w:rsidR="00A54346" w:rsidRPr="0049249A" w:rsidRDefault="00392A82" w:rsidP="00392A8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3. Das Elektron</w:t>
            </w:r>
          </w:p>
        </w:tc>
      </w:tr>
      <w:tr w:rsidR="00A54346" w:rsidRPr="0049249A" w14:paraId="3E6BB589" w14:textId="77777777" w:rsidTr="00407793">
        <w:tc>
          <w:tcPr>
            <w:tcW w:w="1695" w:type="dxa"/>
            <w:tcBorders>
              <w:top w:val="nil"/>
            </w:tcBorders>
          </w:tcPr>
          <w:p w14:paraId="6A516894" w14:textId="77777777" w:rsidR="00A54346" w:rsidRPr="0049249A" w:rsidRDefault="00A54346" w:rsidP="00681780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  <w:tc>
          <w:tcPr>
            <w:tcW w:w="9071" w:type="dxa"/>
            <w:tcBorders>
              <w:top w:val="nil"/>
            </w:tcBorders>
          </w:tcPr>
          <w:p w14:paraId="6AFE5018" w14:textId="388F1645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Atome Verbindungen eingehen (stabilerer, energieärmerer Zustand). </w:t>
            </w:r>
          </w:p>
          <w:p w14:paraId="39539FB5" w14:textId="6093D090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Oktettregel als Erklärung für Bindungsbildung nutzen. </w:t>
            </w:r>
          </w:p>
          <w:p w14:paraId="3B09F102" w14:textId="7FD85948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zwischen Ionenbindung, Atombindung und Metallbindung unterscheiden. </w:t>
            </w:r>
          </w:p>
          <w:p w14:paraId="076FBD29" w14:textId="6A77090C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beschreiben, was mit den Valenzelektronen bei den verschiedenen Bindungsarten passiert (Übertragung, Teilung, „Elektronengas“). </w:t>
            </w:r>
          </w:p>
          <w:p w14:paraId="44E0A191" w14:textId="26776A96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die Bindungsart aus den beteiligten Elementen (Metall/Nichtmetall) ableiten.</w:t>
            </w:r>
          </w:p>
          <w:p w14:paraId="08933821" w14:textId="25E93AB8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Ionenbindungen entstehen (Elektronenübertragung). </w:t>
            </w:r>
          </w:p>
          <w:p w14:paraId="508E9B96" w14:textId="3FC9917D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Bildung von Salzen (z. B. Natriumchlorid) auf Teilchenebene erklären. </w:t>
            </w:r>
          </w:p>
          <w:p w14:paraId="3C0DDA51" w14:textId="3CCD3FB4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lastRenderedPageBreak/>
              <w:t>… typische Eigenschaften von Salzen beschreiben (hart, spröde, hoher Schmelzpunkt)</w:t>
            </w:r>
            <w:r w:rsidR="006468D7" w:rsidRPr="0049249A">
              <w:rPr>
                <w:rFonts w:cs="Arial"/>
                <w:sz w:val="20"/>
                <w:szCs w:val="20"/>
              </w:rPr>
              <w:t xml:space="preserve"> und</w:t>
            </w:r>
            <w:r w:rsidRPr="0049249A">
              <w:rPr>
                <w:rFonts w:cs="Arial"/>
                <w:sz w:val="20"/>
                <w:szCs w:val="20"/>
              </w:rPr>
              <w:t xml:space="preserve"> diese Eigenschaften mithilfe des Ionengitters erklären.</w:t>
            </w:r>
          </w:p>
          <w:p w14:paraId="36829C28" w14:textId="5ABAABD7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erklären, warum Salze im festen Zustand keinen Strom leiten, in Lösung oder Schmelze aber schon.</w:t>
            </w:r>
          </w:p>
          <w:p w14:paraId="60B8FAD2" w14:textId="59684EC9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was eine Summenformel angibt. </w:t>
            </w:r>
          </w:p>
          <w:p w14:paraId="337B4313" w14:textId="5C57E018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einfache Formeln aus Ionenladungen ableiten (z. B. </w:t>
            </w:r>
            <w:proofErr w:type="spellStart"/>
            <w:r w:rsidRPr="0049249A">
              <w:rPr>
                <w:rFonts w:cs="Arial"/>
                <w:sz w:val="20"/>
                <w:szCs w:val="20"/>
              </w:rPr>
              <w:t>CaF</w:t>
            </w:r>
            <w:proofErr w:type="spellEnd"/>
            <w:r w:rsidRPr="0049249A">
              <w:rPr>
                <w:rFonts w:ascii="Cambria Math" w:hAnsi="Cambria Math" w:cs="Cambria Math"/>
                <w:sz w:val="20"/>
                <w:szCs w:val="20"/>
              </w:rPr>
              <w:t>₂</w:t>
            </w:r>
            <w:r w:rsidRPr="0049249A">
              <w:rPr>
                <w:rFonts w:cs="Arial"/>
                <w:sz w:val="20"/>
                <w:szCs w:val="20"/>
              </w:rPr>
              <w:t xml:space="preserve">). </w:t>
            </w:r>
          </w:p>
          <w:p w14:paraId="4332FF96" w14:textId="26571532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die Metallbindung funktioniert (Elektronengasmodell). </w:t>
            </w:r>
          </w:p>
          <w:p w14:paraId="1683E8F3" w14:textId="02462FC1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beschreiben, dass Elektronen in Metallen frei beweglich sind. </w:t>
            </w:r>
          </w:p>
          <w:p w14:paraId="2123FA20" w14:textId="6C81F6DB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typische Eigenschaften von Metallen (Leitfähigkeit, Verformbarkeit, Glanz) erklären.</w:t>
            </w:r>
          </w:p>
          <w:p w14:paraId="511BF63D" w14:textId="77777777" w:rsidR="003F26D0" w:rsidRPr="0049249A" w:rsidRDefault="003F26D0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Metalle für Stromleitungen geeignet sind. </w:t>
            </w:r>
          </w:p>
          <w:p w14:paraId="377CFDA8" w14:textId="66C46BBA" w:rsidR="003F26D0" w:rsidRPr="0049249A" w:rsidRDefault="003F26D0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die Bedeutung von Recycling von Metallen für Umwelt und Ressourcen bewerten.</w:t>
            </w:r>
          </w:p>
          <w:p w14:paraId="3082FCB5" w14:textId="7523DCEE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erklären, wie Atombindungen durch das Teilen von Elektronen entstehen</w:t>
            </w:r>
            <w:r w:rsidR="006468D7" w:rsidRPr="0049249A">
              <w:rPr>
                <w:rFonts w:cs="Arial"/>
                <w:sz w:val="20"/>
                <w:szCs w:val="20"/>
              </w:rPr>
              <w:t xml:space="preserve"> und </w:t>
            </w:r>
            <w:r w:rsidRPr="0049249A">
              <w:rPr>
                <w:rFonts w:cs="Arial"/>
                <w:sz w:val="20"/>
                <w:szCs w:val="20"/>
              </w:rPr>
              <w:t xml:space="preserve">beschreiben, dass dadurch Moleküle entstehen. </w:t>
            </w:r>
          </w:p>
          <w:p w14:paraId="2C257C9A" w14:textId="119C868E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zwischen Einfach-, Doppel- und Dreifachbindungen unterscheiden. </w:t>
            </w:r>
          </w:p>
          <w:p w14:paraId="67D6AED6" w14:textId="659332DC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einfache Moleküle (z. B. H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₂</w:t>
            </w:r>
            <w:r w:rsidRPr="0049249A">
              <w:rPr>
                <w:rFonts w:cs="Arial"/>
                <w:sz w:val="20"/>
                <w:szCs w:val="20"/>
              </w:rPr>
              <w:t>, O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₂</w:t>
            </w:r>
            <w:r w:rsidRPr="0049249A">
              <w:rPr>
                <w:rFonts w:cs="Arial"/>
                <w:sz w:val="20"/>
                <w:szCs w:val="20"/>
              </w:rPr>
              <w:t>, CO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₂</w:t>
            </w:r>
            <w:r w:rsidRPr="0049249A">
              <w:rPr>
                <w:rFonts w:cs="Arial"/>
                <w:sz w:val="20"/>
                <w:szCs w:val="20"/>
              </w:rPr>
              <w:t>, H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₂</w:t>
            </w:r>
            <w:r w:rsidRPr="0049249A">
              <w:rPr>
                <w:rFonts w:cs="Arial"/>
                <w:sz w:val="20"/>
                <w:szCs w:val="20"/>
              </w:rPr>
              <w:t>O) erklären.</w:t>
            </w:r>
          </w:p>
          <w:p w14:paraId="6C4FED1B" w14:textId="14998D0C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Lewis-Formeln und Valenzstrichformeln lesen und erstellen. </w:t>
            </w:r>
          </w:p>
          <w:p w14:paraId="5E3A87F6" w14:textId="500B9CD5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zwischen Van-der-Waals-Kräften, Dipol-Dipol-Wechselwirkungen und Wasserstoffbrücken unterscheiden. </w:t>
            </w:r>
          </w:p>
          <w:p w14:paraId="2D828FC8" w14:textId="0F16A124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erklären, warum Stoffe unterschiedliche Aggregatzustände und Siedepunkte besitzen.</w:t>
            </w:r>
          </w:p>
          <w:p w14:paraId="0372858E" w14:textId="6CA1AEF3" w:rsidR="00A845E5" w:rsidRPr="0049249A" w:rsidRDefault="00A845E5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Wasser besondere Eigenschaften besitzt (z. B. hoher Siedepunkt, Dichteanomalie). </w:t>
            </w:r>
          </w:p>
          <w:p w14:paraId="4F588E36" w14:textId="77777777" w:rsidR="00DB7C71" w:rsidRPr="0049249A" w:rsidRDefault="00DB7C71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das Prinzip „Ähnliches löst sich in Ähnlichem“ anwenden. </w:t>
            </w:r>
          </w:p>
          <w:p w14:paraId="5025E0C3" w14:textId="0F29E813" w:rsidR="00DB7C71" w:rsidRPr="0049249A" w:rsidRDefault="00DB7C71" w:rsidP="00681780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beschreiben, wie sich Salze in Wasser lösen (Hydrathülle).</w:t>
            </w:r>
          </w:p>
        </w:tc>
        <w:tc>
          <w:tcPr>
            <w:tcW w:w="2551" w:type="dxa"/>
            <w:tcBorders>
              <w:top w:val="nil"/>
            </w:tcBorders>
          </w:tcPr>
          <w:p w14:paraId="582C815D" w14:textId="2DE7E955" w:rsidR="00A54346" w:rsidRPr="0049249A" w:rsidRDefault="00407793" w:rsidP="00407793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lastRenderedPageBreak/>
              <w:t xml:space="preserve">4. </w:t>
            </w:r>
            <w:r w:rsidR="00DB7C71" w:rsidRPr="0049249A">
              <w:rPr>
                <w:rFonts w:cs="Arial"/>
                <w:lang w:val="de-DE"/>
              </w:rPr>
              <w:t>Chemische Bindungen</w:t>
            </w:r>
          </w:p>
        </w:tc>
      </w:tr>
      <w:tr w:rsidR="00D021FE" w:rsidRPr="0049249A" w14:paraId="1FF05E33" w14:textId="77777777" w:rsidTr="00BC45C4">
        <w:tc>
          <w:tcPr>
            <w:tcW w:w="1695" w:type="dxa"/>
          </w:tcPr>
          <w:p w14:paraId="31EB73C6" w14:textId="1E3085CB" w:rsidR="00D021FE" w:rsidRPr="00D021FE" w:rsidRDefault="00D021FE" w:rsidP="00D021FE">
            <w:pPr>
              <w:pStyle w:val="Formatvorlage1"/>
              <w:spacing w:before="20" w:after="20"/>
              <w:rPr>
                <w:rFonts w:cs="Arial"/>
                <w:b/>
                <w:bCs/>
                <w:lang w:val="de-DE"/>
              </w:rPr>
            </w:pPr>
            <w:r w:rsidRPr="00D021FE">
              <w:rPr>
                <w:rFonts w:cs="Arial"/>
                <w:b/>
                <w:bCs/>
                <w:lang w:val="de-DE"/>
              </w:rPr>
              <w:t>Monat</w:t>
            </w:r>
          </w:p>
        </w:tc>
        <w:tc>
          <w:tcPr>
            <w:tcW w:w="9071" w:type="dxa"/>
          </w:tcPr>
          <w:p w14:paraId="30C53DEF" w14:textId="55834C2C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b/>
                <w:bCs/>
              </w:rPr>
              <w:t>Lernziel: Die Schülerinnen und Schüler können …</w:t>
            </w:r>
          </w:p>
        </w:tc>
        <w:tc>
          <w:tcPr>
            <w:tcW w:w="2551" w:type="dxa"/>
          </w:tcPr>
          <w:p w14:paraId="19E5CCD9" w14:textId="77777777" w:rsidR="00D021FE" w:rsidRDefault="00D021FE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</w:tr>
      <w:tr w:rsidR="00D021FE" w:rsidRPr="0049249A" w14:paraId="6516D3B7" w14:textId="77777777" w:rsidTr="00BC45C4">
        <w:tc>
          <w:tcPr>
            <w:tcW w:w="1695" w:type="dxa"/>
          </w:tcPr>
          <w:p w14:paraId="1F2B0252" w14:textId="5DF4CD4A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 w:rsidRPr="0049249A">
              <w:rPr>
                <w:rFonts w:cs="Arial"/>
                <w:lang w:val="de-DE"/>
              </w:rPr>
              <w:t>Dezember</w:t>
            </w:r>
          </w:p>
        </w:tc>
        <w:tc>
          <w:tcPr>
            <w:tcW w:w="9071" w:type="dxa"/>
          </w:tcPr>
          <w:p w14:paraId="1A117574" w14:textId="0A4734C6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beschreiben, was eine chemische Reaktion ist (Stoffumwandlung). </w:t>
            </w:r>
          </w:p>
          <w:p w14:paraId="2AD39DF6" w14:textId="6B1D11DA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typische Anzeichen chemischer Reaktionen nennen (z. B. Gasentwicklung, Farbänderung, Energieabgabe). </w:t>
            </w:r>
          </w:p>
          <w:p w14:paraId="135FB066" w14:textId="36E31D58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zwischen Edukten und Produkten unterscheiden. </w:t>
            </w:r>
          </w:p>
          <w:p w14:paraId="4C69BCBD" w14:textId="63D9E0E7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Beispiele für chemische Reaktionen aus dem Alltag nennen.</w:t>
            </w:r>
          </w:p>
          <w:p w14:paraId="3F606969" w14:textId="1068F14C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dass bei chemischen Reaktionen die Masse erhalten bleibt. </w:t>
            </w:r>
          </w:p>
          <w:p w14:paraId="44D9F9BD" w14:textId="7DC6DA5C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i/>
                <w:iCs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den Zusammenhang zwischen Massenerhaltung und Atomerhaltung erklären.</w:t>
            </w:r>
          </w:p>
          <w:p w14:paraId="48E6DA1D" w14:textId="0FE4FEDA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dass bei chemischen Reaktionen Bindungen aufgebrochen und neu gebildet werden. </w:t>
            </w:r>
          </w:p>
          <w:p w14:paraId="5B4A69B1" w14:textId="652104D2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beschreiben, dass Atome dabei erhalten bleiben und nur neu angeordnet werden. </w:t>
            </w:r>
          </w:p>
          <w:p w14:paraId="2726B772" w14:textId="0F64E148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einfache Reaktionen (z. B. Bildung von Wasser) auf Teilchenebene darstellen.</w:t>
            </w:r>
          </w:p>
          <w:p w14:paraId="2598F26C" w14:textId="740E8873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Reaktionsgleichungen lesen und interpretieren. </w:t>
            </w:r>
          </w:p>
          <w:p w14:paraId="3C3CF06D" w14:textId="7BAB88D7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einfache Reaktionsgleichungen mit stöchiometrischen Faktoren ausgleichen. </w:t>
            </w:r>
          </w:p>
          <w:p w14:paraId="2605F4DD" w14:textId="0C45AB40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lastRenderedPageBreak/>
              <w:t xml:space="preserve">… zwischen exothermen und endothermen Reaktionen unterscheiden und Beispiele für beide Reaktionstypen nennen (z. B. Verbrennung, Kältekompresse). </w:t>
            </w:r>
          </w:p>
          <w:p w14:paraId="00B15563" w14:textId="2DBC63FD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erklären, dass Energie bei Reaktionen umgewandelt wird.</w:t>
            </w:r>
          </w:p>
          <w:p w14:paraId="7D5D71A5" w14:textId="0C5F1221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einfache Energiediagramme beschreiben und interpretieren und erkennen, ob eine Reaktion exotherm oder endotherm ist. </w:t>
            </w:r>
          </w:p>
          <w:p w14:paraId="04DDCBA5" w14:textId="77777777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Begriff Aktivierungsenergie erklären. </w:t>
            </w:r>
          </w:p>
          <w:p w14:paraId="6C33F7CC" w14:textId="5FD588E5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was ein Katalysator ist. </w:t>
            </w:r>
          </w:p>
          <w:p w14:paraId="0B621797" w14:textId="0AF784B2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Beispiele für Katalysatoren nennen (z. B. Enzyme, Autokatalysator). </w:t>
            </w:r>
          </w:p>
          <w:p w14:paraId="0D16CA87" w14:textId="281E477D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was reversible Reaktionen sind. </w:t>
            </w:r>
          </w:p>
          <w:p w14:paraId="49D02BA5" w14:textId="3C355A42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den Doppelpfeil (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⇌</w:t>
            </w:r>
            <w:r w:rsidRPr="0049249A">
              <w:rPr>
                <w:rFonts w:cs="Arial"/>
                <w:sz w:val="20"/>
                <w:szCs w:val="20"/>
              </w:rPr>
              <w:t>) in Reaktionsgleichungen erklären.</w:t>
            </w:r>
          </w:p>
          <w:p w14:paraId="007B4835" w14:textId="4BC0F1CF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</w:t>
            </w:r>
            <w:proofErr w:type="gramStart"/>
            <w:r w:rsidRPr="0049249A">
              <w:rPr>
                <w:rFonts w:cs="Arial"/>
                <w:sz w:val="20"/>
                <w:szCs w:val="20"/>
              </w:rPr>
              <w:t>das</w:t>
            </w:r>
            <w:proofErr w:type="gramEnd"/>
            <w:r w:rsidRPr="0049249A">
              <w:rPr>
                <w:rFonts w:cs="Arial"/>
                <w:sz w:val="20"/>
                <w:szCs w:val="20"/>
              </w:rPr>
              <w:t xml:space="preserve"> Haber-Bosch-Verfahren in Grundzügen beschreiben. </w:t>
            </w:r>
          </w:p>
          <w:p w14:paraId="148DC889" w14:textId="28AEB5E7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Ammoniak für die Landwirtschaft wichtig ist. </w:t>
            </w:r>
          </w:p>
          <w:p w14:paraId="4A4E9C0F" w14:textId="3DC43200" w:rsidR="00D021FE" w:rsidRPr="0049249A" w:rsidRDefault="00D021FE" w:rsidP="008943D2">
            <w:pPr>
              <w:pStyle w:val="Formatvorlage1"/>
              <w:spacing w:before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die Bedeutung von Katalysatoren in Industrie und Umwelttechnik erläutern.</w:t>
            </w:r>
          </w:p>
          <w:p w14:paraId="1F95FBD7" w14:textId="19A33E41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Beispiele für chemische Katastrophen beschreiben und Ursachen und Folgen solcher Ereignisse erklären. </w:t>
            </w:r>
          </w:p>
          <w:p w14:paraId="5004D3BD" w14:textId="0FEACBCE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beurteilen, welche Verantwortung Chemikerinnen</w:t>
            </w:r>
            <w:r w:rsidR="008943D2">
              <w:rPr>
                <w:rFonts w:cs="Arial"/>
                <w:sz w:val="20"/>
                <w:szCs w:val="20"/>
              </w:rPr>
              <w:t xml:space="preserve"> und Chemiker sowie die</w:t>
            </w:r>
            <w:r w:rsidRPr="0049249A">
              <w:rPr>
                <w:rFonts w:cs="Arial"/>
                <w:sz w:val="20"/>
                <w:szCs w:val="20"/>
              </w:rPr>
              <w:t xml:space="preserve"> Gesellschaft tragen. </w:t>
            </w:r>
          </w:p>
        </w:tc>
        <w:tc>
          <w:tcPr>
            <w:tcW w:w="2551" w:type="dxa"/>
          </w:tcPr>
          <w:p w14:paraId="61711652" w14:textId="77777777" w:rsidR="00D021FE" w:rsidRDefault="00D021FE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lastRenderedPageBreak/>
              <w:t xml:space="preserve">5. </w:t>
            </w:r>
            <w:r w:rsidRPr="0049249A">
              <w:rPr>
                <w:rFonts w:cs="Arial"/>
                <w:lang w:val="de-DE"/>
              </w:rPr>
              <w:t>Chemische Reaktionen</w:t>
            </w:r>
          </w:p>
          <w:p w14:paraId="1A0D71CE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250BC9C6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08D2A6D2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5613F428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1B61A836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78C86DA3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25FF311A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343D6A4B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75842BE1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577951A4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3358B366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796A7CF1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3996C3F8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693E0A5A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42604800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42A5FD14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6CC0D302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11B0E349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4C5DA6DA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31C396EA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0684B840" w14:textId="77777777" w:rsidR="008943D2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  <w:p w14:paraId="643BCC3B" w14:textId="31A7837F" w:rsidR="008943D2" w:rsidRPr="0049249A" w:rsidRDefault="008943D2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 w:rsidRPr="008943D2">
              <w:rPr>
                <w:rFonts w:cs="Arial"/>
                <w:b/>
                <w:bCs/>
                <w:lang w:val="de-DE"/>
              </w:rPr>
              <w:t xml:space="preserve">Unterrichtsprojekt: </w:t>
            </w:r>
            <w:r w:rsidRPr="008943D2">
              <w:rPr>
                <w:rFonts w:cs="Arial"/>
                <w:lang w:val="de-DE"/>
              </w:rPr>
              <w:t>„Chemie der Katastrophen – Wenn Stoffe außer Kontrolle geraten“</w:t>
            </w:r>
          </w:p>
        </w:tc>
      </w:tr>
      <w:tr w:rsidR="00D021FE" w:rsidRPr="0049249A" w14:paraId="0D648506" w14:textId="77777777" w:rsidTr="00D021FE">
        <w:tc>
          <w:tcPr>
            <w:tcW w:w="1695" w:type="dxa"/>
          </w:tcPr>
          <w:p w14:paraId="6C85E900" w14:textId="77777777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  <w:tc>
          <w:tcPr>
            <w:tcW w:w="9071" w:type="dxa"/>
            <w:shd w:val="clear" w:color="auto" w:fill="D9D9D9" w:themeFill="background1" w:themeFillShade="D9"/>
          </w:tcPr>
          <w:p w14:paraId="684891CB" w14:textId="7EC05BD9" w:rsidR="00D021FE" w:rsidRPr="00D021FE" w:rsidRDefault="00D021FE" w:rsidP="00D021FE">
            <w:pPr>
              <w:pStyle w:val="Formatvorlage1"/>
              <w:spacing w:before="20" w:after="20"/>
              <w:rPr>
                <w:rFonts w:cs="Arial"/>
                <w:b/>
                <w:bCs/>
                <w:sz w:val="20"/>
                <w:szCs w:val="20"/>
                <w:lang w:val="de-DE"/>
              </w:rPr>
            </w:pPr>
            <w:r w:rsidRPr="00D021FE">
              <w:rPr>
                <w:rFonts w:cs="Arial"/>
                <w:b/>
                <w:bCs/>
                <w:sz w:val="20"/>
                <w:szCs w:val="20"/>
                <w:lang w:val="de-DE"/>
              </w:rPr>
              <w:t>ANORGANISCHE CHEMIE</w:t>
            </w:r>
          </w:p>
        </w:tc>
        <w:tc>
          <w:tcPr>
            <w:tcW w:w="2551" w:type="dxa"/>
          </w:tcPr>
          <w:p w14:paraId="430E0F0F" w14:textId="77777777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</w:tr>
      <w:tr w:rsidR="00D021FE" w:rsidRPr="0049249A" w14:paraId="0229B481" w14:textId="77777777" w:rsidTr="00D021FE">
        <w:tc>
          <w:tcPr>
            <w:tcW w:w="1695" w:type="dxa"/>
          </w:tcPr>
          <w:p w14:paraId="0E001DE5" w14:textId="338DEACB" w:rsidR="00D021FE" w:rsidRPr="00D021FE" w:rsidRDefault="00D021FE" w:rsidP="00D021FE">
            <w:pPr>
              <w:pStyle w:val="Formatvorlage1"/>
              <w:spacing w:before="20" w:after="20"/>
              <w:rPr>
                <w:rFonts w:cs="Arial"/>
                <w:b/>
                <w:bCs/>
                <w:lang w:val="de-DE"/>
              </w:rPr>
            </w:pPr>
            <w:r w:rsidRPr="00D021FE">
              <w:rPr>
                <w:rFonts w:cs="Arial"/>
                <w:b/>
                <w:bCs/>
                <w:lang w:val="de-DE"/>
              </w:rPr>
              <w:t>Monat</w:t>
            </w:r>
          </w:p>
        </w:tc>
        <w:tc>
          <w:tcPr>
            <w:tcW w:w="9071" w:type="dxa"/>
            <w:shd w:val="clear" w:color="auto" w:fill="D9D9D9" w:themeFill="background1" w:themeFillShade="D9"/>
          </w:tcPr>
          <w:p w14:paraId="35879396" w14:textId="3ABB6903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  <w:lang w:val="de-DE"/>
              </w:rPr>
            </w:pPr>
            <w:r w:rsidRPr="0049249A">
              <w:rPr>
                <w:rFonts w:cs="Arial"/>
                <w:b/>
                <w:bCs/>
              </w:rPr>
              <w:t>Lernziel: Die Schülerinnen und Schüler können …</w:t>
            </w:r>
          </w:p>
        </w:tc>
        <w:tc>
          <w:tcPr>
            <w:tcW w:w="2551" w:type="dxa"/>
          </w:tcPr>
          <w:p w14:paraId="2D35C094" w14:textId="77777777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</w:tr>
      <w:tr w:rsidR="00D021FE" w:rsidRPr="0049249A" w14:paraId="0715BC33" w14:textId="77777777" w:rsidTr="00BC45C4">
        <w:tc>
          <w:tcPr>
            <w:tcW w:w="1695" w:type="dxa"/>
          </w:tcPr>
          <w:p w14:paraId="26A61A71" w14:textId="1FEAEC25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 w:rsidRPr="0049249A">
              <w:rPr>
                <w:rFonts w:cs="Arial"/>
                <w:lang w:val="de-DE"/>
              </w:rPr>
              <w:t>Dezember</w:t>
            </w:r>
          </w:p>
        </w:tc>
        <w:tc>
          <w:tcPr>
            <w:tcW w:w="9071" w:type="dxa"/>
          </w:tcPr>
          <w:p w14:paraId="45ED4E58" w14:textId="4B1CEB4D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Beispiele für saure und basische Stoffe im Alltag nennen (z. B. Essig, Zitronensaft, Seife). </w:t>
            </w:r>
          </w:p>
          <w:p w14:paraId="6CFE035C" w14:textId="7C9C8CD5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erklären, warum Geschmack kein sicheres Erkennungsmerkmal ist.</w:t>
            </w:r>
          </w:p>
          <w:p w14:paraId="3F8CBCD9" w14:textId="41456486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erklären, dass Säuren Protonen (H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⁺</w:t>
            </w:r>
            <w:r w:rsidRPr="0049249A">
              <w:rPr>
                <w:rFonts w:cs="Arial"/>
                <w:sz w:val="20"/>
                <w:szCs w:val="20"/>
              </w:rPr>
              <w:t xml:space="preserve">) abgeben (Protonendonatoren). </w:t>
            </w:r>
          </w:p>
          <w:p w14:paraId="15359D30" w14:textId="66FD8A30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dass Basen Protonen aufnehmen (Protonenakzeptoren). </w:t>
            </w:r>
          </w:p>
          <w:p w14:paraId="31AFA0B4" w14:textId="475AE0B8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erklären, was ein Proton (H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⁺</w:t>
            </w:r>
            <w:r w:rsidRPr="0049249A">
              <w:rPr>
                <w:rFonts w:cs="Arial"/>
                <w:sz w:val="20"/>
                <w:szCs w:val="20"/>
              </w:rPr>
              <w:t>) ist.</w:t>
            </w:r>
          </w:p>
          <w:p w14:paraId="5952EA83" w14:textId="1C2A47F1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erklären, was beim Lösen einer Säure in Wasser passiert (Bildung von Oxoniumionen H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₃</w:t>
            </w:r>
            <w:r w:rsidRPr="0049249A">
              <w:rPr>
                <w:rFonts w:cs="Arial"/>
                <w:sz w:val="20"/>
                <w:szCs w:val="20"/>
              </w:rPr>
              <w:t>O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⁺</w:t>
            </w:r>
            <w:r w:rsidRPr="0049249A">
              <w:rPr>
                <w:rFonts w:cs="Arial"/>
                <w:sz w:val="20"/>
                <w:szCs w:val="20"/>
              </w:rPr>
              <w:t xml:space="preserve">). </w:t>
            </w:r>
          </w:p>
          <w:p w14:paraId="5CFB85BF" w14:textId="39EB91B3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erklären, wie Basen in Wasser Hydroxidionen (OH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⁻</w:t>
            </w:r>
            <w:r w:rsidRPr="0049249A">
              <w:rPr>
                <w:rFonts w:cs="Arial"/>
                <w:sz w:val="20"/>
                <w:szCs w:val="20"/>
              </w:rPr>
              <w:t xml:space="preserve">) bilden. </w:t>
            </w:r>
          </w:p>
          <w:p w14:paraId="53C6CDE9" w14:textId="07CB7EB2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beschreiben, dass Wasser als Säure und Base reagieren kann (Ampholyt).</w:t>
            </w:r>
          </w:p>
          <w:p w14:paraId="239384F9" w14:textId="3F1C0076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typische Säuren und ihre Säurereste benennen (z. B. HCl → Cl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⁻</w:t>
            </w:r>
            <w:r w:rsidRPr="0049249A">
              <w:rPr>
                <w:rFonts w:cs="Arial"/>
                <w:sz w:val="20"/>
                <w:szCs w:val="20"/>
              </w:rPr>
              <w:t>, H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₂</w:t>
            </w:r>
            <w:r w:rsidRPr="0049249A">
              <w:rPr>
                <w:rFonts w:cs="Arial"/>
                <w:sz w:val="20"/>
                <w:szCs w:val="20"/>
              </w:rPr>
              <w:t>SO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₄</w:t>
            </w:r>
            <w:r w:rsidRPr="0049249A">
              <w:rPr>
                <w:rFonts w:cs="Arial"/>
                <w:sz w:val="20"/>
                <w:szCs w:val="20"/>
              </w:rPr>
              <w:t xml:space="preserve"> → SO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₄</w:t>
            </w:r>
            <w:r w:rsidRPr="0049249A">
              <w:rPr>
                <w:rFonts w:cs="Arial"/>
                <w:sz w:val="20"/>
                <w:szCs w:val="20"/>
              </w:rPr>
              <w:t>²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⁻</w:t>
            </w:r>
            <w:r w:rsidRPr="0049249A">
              <w:rPr>
                <w:rFonts w:cs="Arial"/>
                <w:sz w:val="20"/>
                <w:szCs w:val="20"/>
              </w:rPr>
              <w:t xml:space="preserve">). </w:t>
            </w:r>
          </w:p>
          <w:p w14:paraId="7CB111BD" w14:textId="472B079B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Beispiele für wichtige Säuren und ihre Verwendung nennen.</w:t>
            </w:r>
          </w:p>
          <w:p w14:paraId="0699D614" w14:textId="2322EDE0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typische Basen (z. B. NaOH, NH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₃</w:t>
            </w:r>
            <w:r w:rsidRPr="0049249A">
              <w:rPr>
                <w:rFonts w:cs="Arial"/>
                <w:sz w:val="20"/>
                <w:szCs w:val="20"/>
              </w:rPr>
              <w:t xml:space="preserve">) beschreiben. </w:t>
            </w:r>
          </w:p>
          <w:p w14:paraId="3274784D" w14:textId="0C2237BB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was bei einer Neutralisation passiert. </w:t>
            </w:r>
          </w:p>
          <w:p w14:paraId="3937FC43" w14:textId="52A6E5A6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Reaktion von Säure und Base zu Wasser und Salz beschreiben. </w:t>
            </w:r>
          </w:p>
          <w:p w14:paraId="5E3A323C" w14:textId="628B7A3F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Beispiele für Neutralisation im Alltag nennen.</w:t>
            </w:r>
          </w:p>
          <w:p w14:paraId="139C7671" w14:textId="07086A7E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was der pH-Wert angibt. </w:t>
            </w:r>
          </w:p>
          <w:p w14:paraId="74787CC7" w14:textId="64080CE6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lastRenderedPageBreak/>
              <w:t xml:space="preserve">… zwischen sauren, neutralen und basischen Lösungen unterscheiden. </w:t>
            </w:r>
          </w:p>
          <w:p w14:paraId="6C8C041D" w14:textId="3CAA62BE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den Zusammenhang zwischen pH-Wert und H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₃</w:t>
            </w:r>
            <w:r w:rsidRPr="0049249A">
              <w:rPr>
                <w:rFonts w:cs="Arial"/>
                <w:sz w:val="20"/>
                <w:szCs w:val="20"/>
              </w:rPr>
              <w:t>O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⁺</w:t>
            </w:r>
            <w:r w:rsidRPr="0049249A">
              <w:rPr>
                <w:rFonts w:cs="Arial"/>
                <w:sz w:val="20"/>
                <w:szCs w:val="20"/>
              </w:rPr>
              <w:t>- bzw. OH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⁻</w:t>
            </w:r>
            <w:r w:rsidRPr="0049249A">
              <w:rPr>
                <w:rFonts w:cs="Arial"/>
                <w:sz w:val="20"/>
                <w:szCs w:val="20"/>
              </w:rPr>
              <w:t>-Konzentration beschreiben.</w:t>
            </w:r>
          </w:p>
          <w:p w14:paraId="5EEE946E" w14:textId="738FD709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Indikatoren funktionieren. </w:t>
            </w:r>
          </w:p>
          <w:p w14:paraId="01C12844" w14:textId="5EBE15EB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verschiedene Indikatoren (z. B. Universalindikator, Rotkrautsaft) beschreiben. </w:t>
            </w:r>
          </w:p>
          <w:p w14:paraId="591F6557" w14:textId="163E30BF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die Rolle des pH-Werts in Natur und Alltag erklären (z. B. Boden, Gewässer, Körper).</w:t>
            </w:r>
          </w:p>
          <w:p w14:paraId="4CC16C96" w14:textId="0D29234E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Beispiele für Säuren und Basen in Haushaltsprodukten nennen.</w:t>
            </w:r>
          </w:p>
          <w:p w14:paraId="78E4C9C1" w14:textId="08DEC60C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einfache Versuche durchführen (z. B. Indikatoren, Reaktionen mit Essig). </w:t>
            </w:r>
          </w:p>
          <w:p w14:paraId="4D512B9B" w14:textId="4F2CC117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verantwortungsvollen Umgang mit Säuren und Basen erklären. </w:t>
            </w:r>
          </w:p>
        </w:tc>
        <w:tc>
          <w:tcPr>
            <w:tcW w:w="2551" w:type="dxa"/>
          </w:tcPr>
          <w:p w14:paraId="3E02A8E2" w14:textId="30ED013D" w:rsidR="00D021FE" w:rsidRPr="0049249A" w:rsidRDefault="00D021FE" w:rsidP="00D021FE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lastRenderedPageBreak/>
              <w:t xml:space="preserve">1. </w:t>
            </w:r>
            <w:r w:rsidRPr="0049249A">
              <w:rPr>
                <w:rFonts w:cs="Arial"/>
                <w:lang w:val="de-DE"/>
              </w:rPr>
              <w:t>Säuren und Basen</w:t>
            </w:r>
          </w:p>
        </w:tc>
      </w:tr>
      <w:tr w:rsidR="008943D2" w:rsidRPr="0049249A" w14:paraId="7FD9132D" w14:textId="77777777" w:rsidTr="00BC45C4">
        <w:tc>
          <w:tcPr>
            <w:tcW w:w="1695" w:type="dxa"/>
          </w:tcPr>
          <w:p w14:paraId="35FF25EE" w14:textId="1A81F7EC" w:rsidR="008943D2" w:rsidRPr="008943D2" w:rsidRDefault="008943D2" w:rsidP="008943D2">
            <w:pPr>
              <w:pStyle w:val="Formatvorlage1"/>
              <w:spacing w:before="20" w:after="20"/>
              <w:rPr>
                <w:rFonts w:cs="Arial"/>
                <w:b/>
                <w:bCs/>
                <w:lang w:val="de-DE"/>
              </w:rPr>
            </w:pPr>
            <w:r w:rsidRPr="008943D2">
              <w:rPr>
                <w:rFonts w:cs="Arial"/>
                <w:b/>
                <w:bCs/>
                <w:lang w:val="de-DE"/>
              </w:rPr>
              <w:t>Monat</w:t>
            </w:r>
          </w:p>
        </w:tc>
        <w:tc>
          <w:tcPr>
            <w:tcW w:w="9071" w:type="dxa"/>
          </w:tcPr>
          <w:p w14:paraId="185EE0D9" w14:textId="51222EBA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b/>
                <w:bCs/>
              </w:rPr>
              <w:t>Lernziel: Die Schülerinnen und Schüler können …</w:t>
            </w:r>
          </w:p>
        </w:tc>
        <w:tc>
          <w:tcPr>
            <w:tcW w:w="2551" w:type="dxa"/>
          </w:tcPr>
          <w:p w14:paraId="0AE49FF4" w14:textId="77777777" w:rsidR="008943D2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</w:tr>
      <w:tr w:rsidR="008943D2" w:rsidRPr="0049249A" w14:paraId="4272BA6D" w14:textId="77777777" w:rsidTr="00BC45C4">
        <w:tc>
          <w:tcPr>
            <w:tcW w:w="1695" w:type="dxa"/>
          </w:tcPr>
          <w:p w14:paraId="1E9E01F3" w14:textId="4499527B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 w:rsidRPr="0049249A">
              <w:rPr>
                <w:rFonts w:cs="Arial"/>
                <w:lang w:val="de-DE"/>
              </w:rPr>
              <w:t>Jänner</w:t>
            </w:r>
          </w:p>
        </w:tc>
        <w:tc>
          <w:tcPr>
            <w:tcW w:w="9071" w:type="dxa"/>
          </w:tcPr>
          <w:p w14:paraId="6C3CA32F" w14:textId="27F440C6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dass Redoxreaktionen chemische Reaktionen mit Elektronenübertragung sind. </w:t>
            </w:r>
          </w:p>
          <w:p w14:paraId="6D4D3D8E" w14:textId="41D3EE64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Unterschied zwischen Oxidation (Elektronenabgabe) und Reduktion (Elektronenaufnahme) beschreiben. </w:t>
            </w:r>
          </w:p>
          <w:p w14:paraId="606B38F6" w14:textId="47F7310A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begründen, warum Oxidation und Reduktion immer gleichzeitig ablaufen.</w:t>
            </w:r>
          </w:p>
          <w:p w14:paraId="6F18CEF9" w14:textId="6B7C93CE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einfache Teilgleichungen formulieren. </w:t>
            </w:r>
          </w:p>
          <w:p w14:paraId="70D8C38D" w14:textId="7EAEEF5A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Beispiele für Redoxreaktionen nennen (z. B. Rosten, Verbrennung, Blondieren). </w:t>
            </w:r>
          </w:p>
          <w:p w14:paraId="1343D74B" w14:textId="6BB7F003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was Oxidationsmittel und Reduktionsmittel sind. </w:t>
            </w:r>
          </w:p>
          <w:p w14:paraId="461CCED8" w14:textId="472DA20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dass Verbrennung eine Redoxreaktion mit Sauerstoff ist. </w:t>
            </w:r>
          </w:p>
          <w:p w14:paraId="5A380192" w14:textId="751C2BA2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Bedingungen für eine Verbrennung nennen (Brennstoff, Sauerstoff, Zündenergie). </w:t>
            </w:r>
          </w:p>
          <w:p w14:paraId="6B50FBFC" w14:textId="1182FFA6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einfache Verbrennungsreaktionen beschreiben und interpretieren.</w:t>
            </w:r>
          </w:p>
          <w:p w14:paraId="5C830A39" w14:textId="56716669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Brände entstehen und wie sie gelöscht werden können. </w:t>
            </w:r>
          </w:p>
          <w:p w14:paraId="1BAB9544" w14:textId="115397DC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Sicherheitsregeln im Umgang mit Feuer beschreiben.</w:t>
            </w:r>
          </w:p>
          <w:p w14:paraId="1C24013D" w14:textId="520B6E8F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Thermitreaktion in Grundzügen beschreiben und erklären, warum dabei große Energiemengen frei werden. </w:t>
            </w:r>
          </w:p>
          <w:p w14:paraId="45D47747" w14:textId="4782404F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Beispiele für technische Anwendungen von Redoxreaktionen nennen.</w:t>
            </w:r>
          </w:p>
          <w:p w14:paraId="568B291E" w14:textId="68BE6D50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dass auch im Körper Redoxreaktionen ablaufen (Zellatmung) und beschreiben, wie dabei Energie gewonnen wird. </w:t>
            </w:r>
          </w:p>
          <w:p w14:paraId="57100803" w14:textId="0C62584C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Photosynthese und Zellatmung zusammenhängen. </w:t>
            </w:r>
          </w:p>
          <w:p w14:paraId="0F9A5290" w14:textId="0D2D25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beschreiben, wie Stoffe und Energie in der Natur zirkulieren.</w:t>
            </w:r>
          </w:p>
          <w:p w14:paraId="2EBD9C53" w14:textId="46C4F4A1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Kohlenstoffmonoxid gefährlich ist und beschreiben, wie es im Körper wirkt. </w:t>
            </w:r>
          </w:p>
        </w:tc>
        <w:tc>
          <w:tcPr>
            <w:tcW w:w="2551" w:type="dxa"/>
          </w:tcPr>
          <w:p w14:paraId="3B22D5D9" w14:textId="7F864ACE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2. </w:t>
            </w:r>
            <w:proofErr w:type="spellStart"/>
            <w:r w:rsidRPr="0049249A">
              <w:rPr>
                <w:rFonts w:cs="Arial"/>
                <w:lang w:val="de-DE"/>
              </w:rPr>
              <w:t>Redox</w:t>
            </w:r>
            <w:proofErr w:type="spellEnd"/>
            <w:r w:rsidRPr="0049249A">
              <w:rPr>
                <w:rFonts w:cs="Arial"/>
                <w:lang w:val="de-DE"/>
              </w:rPr>
              <w:t>-Reaktionen</w:t>
            </w:r>
          </w:p>
        </w:tc>
      </w:tr>
      <w:tr w:rsidR="008943D2" w:rsidRPr="0049249A" w14:paraId="6FA46F6A" w14:textId="77777777" w:rsidTr="008943D2">
        <w:tc>
          <w:tcPr>
            <w:tcW w:w="1695" w:type="dxa"/>
          </w:tcPr>
          <w:p w14:paraId="7484BEE3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  <w:tc>
          <w:tcPr>
            <w:tcW w:w="9071" w:type="dxa"/>
            <w:shd w:val="clear" w:color="auto" w:fill="D9D9D9" w:themeFill="background1" w:themeFillShade="D9"/>
          </w:tcPr>
          <w:p w14:paraId="239BFBE9" w14:textId="1FCCA374" w:rsidR="008943D2" w:rsidRPr="008943D2" w:rsidRDefault="008943D2" w:rsidP="008943D2">
            <w:pPr>
              <w:pStyle w:val="Formatvorlage1"/>
              <w:spacing w:before="20" w:after="20"/>
              <w:rPr>
                <w:rFonts w:cs="Arial"/>
                <w:b/>
                <w:bCs/>
                <w:sz w:val="20"/>
                <w:szCs w:val="20"/>
              </w:rPr>
            </w:pPr>
            <w:r w:rsidRPr="008943D2">
              <w:rPr>
                <w:rFonts w:cs="Arial"/>
                <w:b/>
                <w:bCs/>
                <w:sz w:val="20"/>
                <w:szCs w:val="20"/>
              </w:rPr>
              <w:t>ORGANISCHE CHEMIE</w:t>
            </w:r>
          </w:p>
        </w:tc>
        <w:tc>
          <w:tcPr>
            <w:tcW w:w="2551" w:type="dxa"/>
          </w:tcPr>
          <w:p w14:paraId="321BCD6C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</w:tr>
      <w:tr w:rsidR="008943D2" w:rsidRPr="0049249A" w14:paraId="601D9C91" w14:textId="77777777" w:rsidTr="008943D2">
        <w:tc>
          <w:tcPr>
            <w:tcW w:w="1695" w:type="dxa"/>
            <w:tcBorders>
              <w:bottom w:val="single" w:sz="4" w:space="0" w:color="auto"/>
            </w:tcBorders>
          </w:tcPr>
          <w:p w14:paraId="5EBBB4D5" w14:textId="72A09F5F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Monat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14:paraId="6215350E" w14:textId="2990439F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b/>
                <w:bCs/>
              </w:rPr>
              <w:t>Lernziel: Die Schülerinnen und Schüler können …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2A14695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</w:tr>
      <w:tr w:rsidR="008943D2" w:rsidRPr="0049249A" w14:paraId="474ED49F" w14:textId="77777777" w:rsidTr="008943D2">
        <w:tc>
          <w:tcPr>
            <w:tcW w:w="1695" w:type="dxa"/>
            <w:tcBorders>
              <w:bottom w:val="nil"/>
            </w:tcBorders>
          </w:tcPr>
          <w:p w14:paraId="7F664FC3" w14:textId="5C3BE5C2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 w:rsidRPr="0049249A">
              <w:rPr>
                <w:rFonts w:cs="Arial"/>
                <w:lang w:val="de-DE"/>
              </w:rPr>
              <w:t>Februar</w:t>
            </w:r>
          </w:p>
        </w:tc>
        <w:tc>
          <w:tcPr>
            <w:tcW w:w="9071" w:type="dxa"/>
            <w:tcBorders>
              <w:bottom w:val="nil"/>
            </w:tcBorders>
          </w:tcPr>
          <w:p w14:paraId="23EE4C90" w14:textId="3472D00F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Kohlenstoff das zentrale Element des Lebens ist. </w:t>
            </w:r>
          </w:p>
          <w:p w14:paraId="07FBE8D0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begründen, warum Kohlenstoff besonders viele verschiedene Verbindungen bilden kann. </w:t>
            </w:r>
          </w:p>
          <w:p w14:paraId="5C857C21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dass Kohlenstoff Ketten, Ringe und Netzwerke bilden kann. </w:t>
            </w:r>
          </w:p>
          <w:p w14:paraId="07F7EA57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Beispiele für organische Moleküle nennen (z. B. Zucker, Proteine, DNA). </w:t>
            </w:r>
          </w:p>
          <w:p w14:paraId="03319AEC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lastRenderedPageBreak/>
              <w:t xml:space="preserve">… erklären, was Allotropie bedeutet. </w:t>
            </w:r>
          </w:p>
          <w:p w14:paraId="2111022A" w14:textId="3CE22D9E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Unterschiede zwischen Diamanten und Graphit beschreiben. (Stoffebene) </w:t>
            </w:r>
          </w:p>
          <w:p w14:paraId="248CC21B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diese Unterschiede mithilfe der Struktur erklären. (Teilchenebene) </w:t>
            </w:r>
          </w:p>
          <w:p w14:paraId="5C181B8E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die Struktur eines Stoffes seine Eigenschaften beeinflusst. </w:t>
            </w:r>
          </w:p>
          <w:p w14:paraId="2DF36B34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Kohlenstoffkreislauf in Grundzügen beschreiben. </w:t>
            </w:r>
          </w:p>
          <w:p w14:paraId="6E647292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Kohlenstoff zwischen Atmosphäre, Lebewesen, Wasser und Boden zirkuliert. </w:t>
            </w:r>
          </w:p>
          <w:p w14:paraId="1E8C2C39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Rolle von Photosynthese und Zellatmung erklären. </w:t>
            </w:r>
          </w:p>
          <w:p w14:paraId="2513CAC2" w14:textId="06E52D0A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Photosynthese als Aufbauprozess und die Zellatmung als Abbauprozess erklären. </w:t>
            </w:r>
          </w:p>
          <w:p w14:paraId="4B005734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erklären, wie sich CO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₂</w:t>
            </w:r>
            <w:r w:rsidRPr="0049249A">
              <w:rPr>
                <w:rFonts w:cs="Arial"/>
                <w:sz w:val="20"/>
                <w:szCs w:val="20"/>
              </w:rPr>
              <w:t xml:space="preserve"> im Wasser löst und weiter reagiert. </w:t>
            </w:r>
          </w:p>
          <w:p w14:paraId="106E245D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Kohlenstoff langfristig gespeichert wird (z. B. Kalk, Sedimente). </w:t>
            </w:r>
          </w:p>
          <w:p w14:paraId="24DE87E8" w14:textId="1D52013B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beschreiben, wie fossile Brennstoffe entstehen und erklären, warum ihre Verbrennung CO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₂</w:t>
            </w:r>
            <w:r w:rsidRPr="0049249A">
              <w:rPr>
                <w:rFonts w:cs="Arial"/>
                <w:sz w:val="20"/>
                <w:szCs w:val="20"/>
              </w:rPr>
              <w:t xml:space="preserve"> freisetzt. </w:t>
            </w:r>
          </w:p>
          <w:p w14:paraId="130EE933" w14:textId="26523112" w:rsidR="008943D2" w:rsidRPr="0049249A" w:rsidRDefault="008943D2" w:rsidP="008943D2">
            <w:pPr>
              <w:pStyle w:val="Formatvorlage1"/>
              <w:spacing w:before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in Grundzügen erklären, wie die Radiokarbonmethode funktioniert. </w:t>
            </w:r>
          </w:p>
        </w:tc>
        <w:tc>
          <w:tcPr>
            <w:tcW w:w="2551" w:type="dxa"/>
            <w:tcBorders>
              <w:bottom w:val="nil"/>
            </w:tcBorders>
          </w:tcPr>
          <w:p w14:paraId="3E150432" w14:textId="0959CB2A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lastRenderedPageBreak/>
              <w:t xml:space="preserve">1. </w:t>
            </w:r>
            <w:r w:rsidRPr="0049249A">
              <w:rPr>
                <w:rFonts w:cs="Arial"/>
                <w:lang w:val="de-DE"/>
              </w:rPr>
              <w:t>Warum ist Kohlenstoff so wichtig?</w:t>
            </w:r>
          </w:p>
        </w:tc>
      </w:tr>
      <w:tr w:rsidR="008943D2" w:rsidRPr="0049249A" w14:paraId="46C60910" w14:textId="77777777" w:rsidTr="008943D2">
        <w:tc>
          <w:tcPr>
            <w:tcW w:w="1695" w:type="dxa"/>
            <w:tcBorders>
              <w:top w:val="nil"/>
            </w:tcBorders>
          </w:tcPr>
          <w:p w14:paraId="767884D7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  <w:tc>
          <w:tcPr>
            <w:tcW w:w="9071" w:type="dxa"/>
            <w:tcBorders>
              <w:top w:val="nil"/>
            </w:tcBorders>
          </w:tcPr>
          <w:p w14:paraId="5DB2EDA4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was Kohlenwasserstoffe sind. </w:t>
            </w:r>
          </w:p>
          <w:p w14:paraId="34538931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zwischen Alkanen, </w:t>
            </w:r>
            <w:proofErr w:type="spellStart"/>
            <w:r w:rsidRPr="0049249A">
              <w:rPr>
                <w:rFonts w:cs="Arial"/>
                <w:sz w:val="20"/>
                <w:szCs w:val="20"/>
              </w:rPr>
              <w:t>Alkenen</w:t>
            </w:r>
            <w:proofErr w:type="spellEnd"/>
            <w:r w:rsidRPr="0049249A">
              <w:rPr>
                <w:rFonts w:cs="Arial"/>
                <w:sz w:val="20"/>
                <w:szCs w:val="20"/>
              </w:rPr>
              <w:t xml:space="preserve"> und Alkinen unterscheiden. </w:t>
            </w:r>
          </w:p>
          <w:p w14:paraId="08C8DE7D" w14:textId="57ECC190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was Isomere sind und beschreiben, dass gleiche Summenformeln unterschiedliche Strukturen haben können. </w:t>
            </w:r>
          </w:p>
          <w:p w14:paraId="1911B252" w14:textId="66BF4FE5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einfache organische Verbindungen benennen (z. B. Ethan, Ethen, Ethin). </w:t>
            </w:r>
          </w:p>
          <w:p w14:paraId="56F2C589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erkennen, warum eine einheitliche Benennung wichtig ist. </w:t>
            </w:r>
          </w:p>
          <w:p w14:paraId="1E0F1A4A" w14:textId="540A4239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beschreiben, was Aromaten sind (Ringstruktur, delokalisierte Elektronen) und </w:t>
            </w:r>
            <w:proofErr w:type="spellStart"/>
            <w:r w:rsidRPr="0049249A">
              <w:rPr>
                <w:rFonts w:cs="Arial"/>
                <w:sz w:val="20"/>
                <w:szCs w:val="20"/>
              </w:rPr>
              <w:t>Benzen</w:t>
            </w:r>
            <w:proofErr w:type="spellEnd"/>
            <w:r w:rsidRPr="0049249A">
              <w:rPr>
                <w:rFonts w:cs="Arial"/>
                <w:sz w:val="20"/>
                <w:szCs w:val="20"/>
              </w:rPr>
              <w:t xml:space="preserve"> als Beispiel erklären. </w:t>
            </w:r>
          </w:p>
          <w:p w14:paraId="44705529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Risiken im Umgang mit aromatischen Stoffen benennen. </w:t>
            </w:r>
          </w:p>
          <w:p w14:paraId="13B510F3" w14:textId="6BAF054C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Valenzstrichformeln und Skelettformeln unterscheiden und erklären, warum Skelettformeln übersichtlicher sind. </w:t>
            </w:r>
          </w:p>
          <w:p w14:paraId="2457E836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einfache Moleküle in Skelettformeln darstellen. </w:t>
            </w:r>
          </w:p>
          <w:p w14:paraId="4BA7795D" w14:textId="5200BFF5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was funktionelle Gruppen sind und beschreiben, wie sie die Eigenschaften eines Stoffes beeinflussen. </w:t>
            </w:r>
          </w:p>
          <w:p w14:paraId="72E7CEF5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wichtige Gruppen erkennen (z. B. –OH, –COOH, –NH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₂</w:t>
            </w:r>
            <w:r w:rsidRPr="0049249A">
              <w:rPr>
                <w:rFonts w:cs="Arial"/>
                <w:sz w:val="20"/>
                <w:szCs w:val="20"/>
              </w:rPr>
              <w:t xml:space="preserve">). </w:t>
            </w:r>
          </w:p>
          <w:p w14:paraId="7630B5C3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was Alkohole sind (Hydroxylgruppe). </w:t>
            </w:r>
          </w:p>
          <w:p w14:paraId="45B9E8BC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Eigenschaften von Alkoholen beschreiben (z. B. Löslichkeit, Siedepunkt). </w:t>
            </w:r>
          </w:p>
          <w:p w14:paraId="0822478C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Alkohole Wasserstoffbrückenbindungen eingehen können. </w:t>
            </w:r>
          </w:p>
          <w:p w14:paraId="34818871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Carbonsäuren und ihre Eigenschaften beschreiben. </w:t>
            </w:r>
          </w:p>
          <w:p w14:paraId="3222FFA4" w14:textId="2F4C42CE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Ester entstehen (Veresterung) und Beispiele aus dem Alltag nennen (z. B. Duftstoffe, Lösungsmittel). </w:t>
            </w:r>
          </w:p>
          <w:p w14:paraId="7275FA00" w14:textId="00DA0953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Ethanol durch Gärung entsteht. </w:t>
            </w:r>
          </w:p>
          <w:p w14:paraId="3304D786" w14:textId="68FC2ED3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lastRenderedPageBreak/>
              <w:t>… Auswirkungen von Alkohol auf den Körper erläutern und beschreiben, wie Ethanol im Körper abgebaut wird.</w:t>
            </w:r>
          </w:p>
          <w:p w14:paraId="558B32C1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Bedeutung der Medikamentenforschung erklären. </w:t>
            </w:r>
          </w:p>
          <w:p w14:paraId="5826FC3D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Chancen und Risiken chemischer Stoffe bewerten. </w:t>
            </w:r>
          </w:p>
          <w:p w14:paraId="088D2B56" w14:textId="09DE8AB2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Versuche (z. B. Gärung, Veresterung) beobachten und auswerten. </w:t>
            </w:r>
          </w:p>
        </w:tc>
        <w:tc>
          <w:tcPr>
            <w:tcW w:w="2551" w:type="dxa"/>
            <w:tcBorders>
              <w:top w:val="nil"/>
            </w:tcBorders>
          </w:tcPr>
          <w:p w14:paraId="2AC44634" w14:textId="16001DCB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lastRenderedPageBreak/>
              <w:t xml:space="preserve">2. </w:t>
            </w:r>
            <w:r w:rsidRPr="0049249A">
              <w:rPr>
                <w:rFonts w:cs="Arial"/>
                <w:lang w:val="de-DE"/>
              </w:rPr>
              <w:t>Stoffklassen</w:t>
            </w:r>
          </w:p>
        </w:tc>
      </w:tr>
      <w:tr w:rsidR="008943D2" w:rsidRPr="0049249A" w14:paraId="1E0E2C8F" w14:textId="77777777" w:rsidTr="00BC45C4">
        <w:tc>
          <w:tcPr>
            <w:tcW w:w="1695" w:type="dxa"/>
          </w:tcPr>
          <w:p w14:paraId="17D46406" w14:textId="77AD95E8" w:rsidR="008943D2" w:rsidRPr="008943D2" w:rsidRDefault="008943D2" w:rsidP="008943D2">
            <w:pPr>
              <w:pStyle w:val="Formatvorlage1"/>
              <w:spacing w:before="20" w:after="20"/>
              <w:rPr>
                <w:rFonts w:cs="Arial"/>
                <w:b/>
                <w:bCs/>
                <w:lang w:val="de-DE"/>
              </w:rPr>
            </w:pPr>
            <w:r w:rsidRPr="008943D2">
              <w:rPr>
                <w:rFonts w:cs="Arial"/>
                <w:b/>
                <w:bCs/>
                <w:lang w:val="de-DE"/>
              </w:rPr>
              <w:t>Monat</w:t>
            </w:r>
          </w:p>
        </w:tc>
        <w:tc>
          <w:tcPr>
            <w:tcW w:w="9071" w:type="dxa"/>
          </w:tcPr>
          <w:p w14:paraId="4A0E0050" w14:textId="297A856E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b/>
                <w:bCs/>
              </w:rPr>
              <w:t>Lernziel: Die Schülerinnen und Schüler können …</w:t>
            </w:r>
          </w:p>
        </w:tc>
        <w:tc>
          <w:tcPr>
            <w:tcW w:w="2551" w:type="dxa"/>
          </w:tcPr>
          <w:p w14:paraId="162ED781" w14:textId="77777777" w:rsidR="008943D2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</w:tr>
      <w:tr w:rsidR="008943D2" w:rsidRPr="0049249A" w14:paraId="4708B198" w14:textId="77777777" w:rsidTr="00BC45C4">
        <w:tc>
          <w:tcPr>
            <w:tcW w:w="1695" w:type="dxa"/>
          </w:tcPr>
          <w:p w14:paraId="2EAD0A6B" w14:textId="210C1A24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 w:rsidRPr="0049249A">
              <w:rPr>
                <w:rFonts w:cs="Arial"/>
                <w:lang w:val="de-DE"/>
              </w:rPr>
              <w:t>März</w:t>
            </w:r>
          </w:p>
        </w:tc>
        <w:tc>
          <w:tcPr>
            <w:tcW w:w="9071" w:type="dxa"/>
          </w:tcPr>
          <w:p w14:paraId="4985D348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zwischen Makronährstoffen und Mikronährstoffen unterscheiden. </w:t>
            </w:r>
          </w:p>
          <w:p w14:paraId="06ADC183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Kohlenhydrate aufgebaut sind (Mono-, Di-, Polysaccharide). </w:t>
            </w:r>
          </w:p>
          <w:p w14:paraId="52E57643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Beispiele für verschiedene Zuckerarten nennen. </w:t>
            </w:r>
          </w:p>
          <w:p w14:paraId="47F6C09B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Zusammenhang zwischen Struktur und Funktion (schnelle vs. langsame Energie) erklären. </w:t>
            </w:r>
          </w:p>
          <w:p w14:paraId="4A77AD81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der Körper Energie aus Nahrung gewinnt. </w:t>
            </w:r>
          </w:p>
          <w:p w14:paraId="6C4804B4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Unterschied zwischen schneller und langfristiger Energiezufuhr beschreiben. </w:t>
            </w:r>
          </w:p>
          <w:p w14:paraId="21E95B3D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Energiegehalte von Nährstoffen vergleichen (Fett, Kohlenhydrate, Proteine). </w:t>
            </w:r>
          </w:p>
          <w:p w14:paraId="062731AD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Zucker den Blutzuckerspiegel beeinflusst. </w:t>
            </w:r>
          </w:p>
          <w:p w14:paraId="28A972DF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Zusammenhang zwischen Ernährung und Krankheiten (z. B. Diabetes) beschreiben. </w:t>
            </w:r>
          </w:p>
          <w:p w14:paraId="07A89142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Vor- und Nachteile von Süßstoffen bewerten. </w:t>
            </w:r>
          </w:p>
          <w:p w14:paraId="040135C5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Aufbau von Fetten (Triglyceride) beschreiben. </w:t>
            </w:r>
          </w:p>
          <w:p w14:paraId="3D7875FF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zwischen gesättigten und ungesättigten Fettsäuren unterscheiden. </w:t>
            </w:r>
          </w:p>
          <w:p w14:paraId="515390A7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Fette unterschiedliche Aggregatzustände haben. </w:t>
            </w:r>
          </w:p>
          <w:p w14:paraId="0DE1286B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Bedeutung von Fetten im Körper erläutern. </w:t>
            </w:r>
          </w:p>
          <w:p w14:paraId="386CE83E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Seife aus Fetten hergestellt wird (Verseifung). </w:t>
            </w:r>
          </w:p>
          <w:p w14:paraId="05AD1B77" w14:textId="5E5E57F4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den Aufbau eines Seifenmoleküls beschreiben (hydrophil/lipophil) und erklären, wie Seife Fett und Schmutz entfernt (</w:t>
            </w:r>
            <w:proofErr w:type="spellStart"/>
            <w:r w:rsidRPr="0049249A">
              <w:rPr>
                <w:rFonts w:cs="Arial"/>
                <w:sz w:val="20"/>
                <w:szCs w:val="20"/>
              </w:rPr>
              <w:t>Mizellenbildung</w:t>
            </w:r>
            <w:proofErr w:type="spellEnd"/>
            <w:r w:rsidRPr="0049249A">
              <w:rPr>
                <w:rFonts w:cs="Arial"/>
                <w:sz w:val="20"/>
                <w:szCs w:val="20"/>
              </w:rPr>
              <w:t xml:space="preserve">). </w:t>
            </w:r>
          </w:p>
          <w:p w14:paraId="7D990403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Proteine aus Aminosäuren aufgebaut sind. </w:t>
            </w:r>
          </w:p>
          <w:p w14:paraId="723BF0CE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Strukturstufen von Proteinen (Primär- bis Quartärstruktur) beschreiben. </w:t>
            </w:r>
          </w:p>
          <w:p w14:paraId="009209A6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Funktion von Proteinen im Körper erklären (z. B. Enzyme, Transport). </w:t>
            </w:r>
          </w:p>
          <w:p w14:paraId="7D88CDB0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Denaturierung anhand von Beispielen (z. B. Ei) erklären. </w:t>
            </w:r>
          </w:p>
          <w:p w14:paraId="6AA4F287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wichtige Funktionen von Vitaminen im Körper beschreiben. </w:t>
            </w:r>
          </w:p>
          <w:p w14:paraId="54F9173C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Mineralstoffe lebenswichtig sind. </w:t>
            </w:r>
          </w:p>
          <w:p w14:paraId="490C887A" w14:textId="7626D9CF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was eine ausgewogene Ernährung ist und Ernährungsempfehlungen kritisch reflektieren (z. B. Ernährungspyramide). </w:t>
            </w:r>
          </w:p>
          <w:p w14:paraId="00DC88D1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Mythen über Ernährung erkennen und bewerten. </w:t>
            </w:r>
          </w:p>
          <w:p w14:paraId="4C01B0B7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Einfluss von Ernährung auf Umwelt und Klima beschreiben. </w:t>
            </w:r>
          </w:p>
          <w:p w14:paraId="77E532CB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pflanzliche und tierische Ernährung vergleichen. </w:t>
            </w:r>
          </w:p>
          <w:p w14:paraId="1BC3865E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erkennen, dass Chemie ein zentraler Bestandteil von Ernährung ist. </w:t>
            </w:r>
          </w:p>
          <w:p w14:paraId="5C05AD4B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Versuche (z. B. Stärke-Nachweis, Gärung, Protein-Gerinnung) durchführen und auswerten. </w:t>
            </w:r>
          </w:p>
          <w:p w14:paraId="4223909B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lastRenderedPageBreak/>
              <w:t xml:space="preserve">… die Bedeutung von Ernährung für Gesundheit und Gesellschaft beurteilen. </w:t>
            </w:r>
          </w:p>
          <w:p w14:paraId="3F75787F" w14:textId="4B7ECD3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eigene Ernährungsgewohnheiten reflektieren.</w:t>
            </w:r>
          </w:p>
        </w:tc>
        <w:tc>
          <w:tcPr>
            <w:tcW w:w="2551" w:type="dxa"/>
          </w:tcPr>
          <w:p w14:paraId="189C80DF" w14:textId="06F5713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lastRenderedPageBreak/>
              <w:t xml:space="preserve">3. </w:t>
            </w:r>
            <w:r w:rsidRPr="0049249A">
              <w:rPr>
                <w:rFonts w:cs="Arial"/>
                <w:lang w:val="de-DE"/>
              </w:rPr>
              <w:t>Lebensmittelchemie</w:t>
            </w:r>
          </w:p>
        </w:tc>
      </w:tr>
      <w:tr w:rsidR="008943D2" w:rsidRPr="0049249A" w14:paraId="294A8E41" w14:textId="77777777" w:rsidTr="008943D2">
        <w:tc>
          <w:tcPr>
            <w:tcW w:w="1695" w:type="dxa"/>
          </w:tcPr>
          <w:p w14:paraId="35271B2E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  <w:tc>
          <w:tcPr>
            <w:tcW w:w="9071" w:type="dxa"/>
            <w:shd w:val="clear" w:color="auto" w:fill="D9D9D9" w:themeFill="background1" w:themeFillShade="D9"/>
          </w:tcPr>
          <w:p w14:paraId="384A88FB" w14:textId="1EC0DA4D" w:rsidR="008943D2" w:rsidRPr="008943D2" w:rsidRDefault="008943D2" w:rsidP="008943D2">
            <w:pPr>
              <w:pStyle w:val="Formatvorlage1"/>
              <w:spacing w:before="20" w:after="20"/>
              <w:rPr>
                <w:rFonts w:cs="Arial"/>
                <w:b/>
                <w:bCs/>
                <w:sz w:val="20"/>
                <w:szCs w:val="20"/>
              </w:rPr>
            </w:pPr>
            <w:r w:rsidRPr="008943D2">
              <w:rPr>
                <w:rFonts w:cs="Arial"/>
                <w:b/>
                <w:bCs/>
                <w:sz w:val="20"/>
                <w:szCs w:val="20"/>
              </w:rPr>
              <w:t>ROHSTOFFE UND UNSERE UMWELT</w:t>
            </w:r>
          </w:p>
        </w:tc>
        <w:tc>
          <w:tcPr>
            <w:tcW w:w="2551" w:type="dxa"/>
          </w:tcPr>
          <w:p w14:paraId="1E75D3C9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</w:tr>
      <w:tr w:rsidR="008943D2" w:rsidRPr="0049249A" w14:paraId="16283792" w14:textId="77777777" w:rsidTr="008943D2">
        <w:tc>
          <w:tcPr>
            <w:tcW w:w="1695" w:type="dxa"/>
          </w:tcPr>
          <w:p w14:paraId="185C2D52" w14:textId="2F8DBED6" w:rsidR="008943D2" w:rsidRPr="008943D2" w:rsidRDefault="008943D2" w:rsidP="008943D2">
            <w:pPr>
              <w:pStyle w:val="Formatvorlage1"/>
              <w:spacing w:before="20" w:after="20"/>
              <w:rPr>
                <w:rFonts w:cs="Arial"/>
                <w:b/>
                <w:bCs/>
                <w:lang w:val="de-DE"/>
              </w:rPr>
            </w:pPr>
            <w:r w:rsidRPr="008943D2">
              <w:rPr>
                <w:rFonts w:cs="Arial"/>
                <w:b/>
                <w:bCs/>
                <w:lang w:val="de-DE"/>
              </w:rPr>
              <w:t>Monat</w:t>
            </w:r>
          </w:p>
        </w:tc>
        <w:tc>
          <w:tcPr>
            <w:tcW w:w="9071" w:type="dxa"/>
          </w:tcPr>
          <w:p w14:paraId="23436314" w14:textId="7F333C7B" w:rsidR="008943D2" w:rsidRPr="008943D2" w:rsidRDefault="008943D2" w:rsidP="008943D2">
            <w:pPr>
              <w:pStyle w:val="Formatvorlage1"/>
              <w:spacing w:before="20" w:after="20"/>
              <w:rPr>
                <w:rFonts w:cs="Arial"/>
                <w:b/>
                <w:bCs/>
                <w:sz w:val="20"/>
                <w:szCs w:val="20"/>
              </w:rPr>
            </w:pPr>
            <w:r w:rsidRPr="0049249A">
              <w:rPr>
                <w:rFonts w:cs="Arial"/>
                <w:b/>
                <w:bCs/>
              </w:rPr>
              <w:t>Lernziel: Die Schülerinnen und Schüler können …</w:t>
            </w:r>
          </w:p>
        </w:tc>
        <w:tc>
          <w:tcPr>
            <w:tcW w:w="2551" w:type="dxa"/>
          </w:tcPr>
          <w:p w14:paraId="6B3CCA42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</w:tr>
      <w:tr w:rsidR="008943D2" w:rsidRPr="0049249A" w14:paraId="12A629D3" w14:textId="77777777" w:rsidTr="00BC45C4">
        <w:tc>
          <w:tcPr>
            <w:tcW w:w="1695" w:type="dxa"/>
          </w:tcPr>
          <w:p w14:paraId="6D903708" w14:textId="4384A232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 w:rsidRPr="0049249A">
              <w:rPr>
                <w:rFonts w:cs="Arial"/>
                <w:lang w:val="de-DE"/>
              </w:rPr>
              <w:t>April</w:t>
            </w:r>
          </w:p>
        </w:tc>
        <w:tc>
          <w:tcPr>
            <w:tcW w:w="9071" w:type="dxa"/>
          </w:tcPr>
          <w:p w14:paraId="12733628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Erdöl entsteht und gewonnen wird. </w:t>
            </w:r>
          </w:p>
          <w:p w14:paraId="68F1473D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beschreiben, dass Erdöl ein Gemisch aus Kohlenwasserstoffen ist. </w:t>
            </w:r>
          </w:p>
          <w:p w14:paraId="0B46DD88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fraktionierte Destillation in Grundzügen erklären. </w:t>
            </w:r>
          </w:p>
          <w:p w14:paraId="38AD733D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begründen, warum Erdöl eine wichtige Rohstoffquelle ist. </w:t>
            </w:r>
          </w:p>
          <w:p w14:paraId="64F9661C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typische Produkte (z. B. Ethen, Propen) benennen. </w:t>
            </w:r>
          </w:p>
          <w:p w14:paraId="4ECF2759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Zusammenhang zwischen Erdöl und Kunststoffproduktion herstellen. </w:t>
            </w:r>
          </w:p>
          <w:p w14:paraId="0C13D9D4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was Monomere und Polymere sind. </w:t>
            </w:r>
          </w:p>
          <w:p w14:paraId="70985FB2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beschreiben, wie durch Polymerisation lange Ketten entstehen. </w:t>
            </w:r>
          </w:p>
          <w:p w14:paraId="2277EE50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einfache Polymerisationsreaktionen beschreiben. </w:t>
            </w:r>
          </w:p>
          <w:p w14:paraId="59460D32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die Struktur eines Polymers seine Eigenschaften beeinflusst. </w:t>
            </w:r>
          </w:p>
          <w:p w14:paraId="6F751652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zwischen Duromeren, Elastomeren und Thermoplasten unterscheiden. </w:t>
            </w:r>
          </w:p>
          <w:p w14:paraId="5AD6B761" w14:textId="7B91A731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Beispiele für wichtige Kunststoffe nennen (z. B. PE, PVC, PET, Nylon) und deren Anwendungen im Alltag beschreiben. </w:t>
            </w:r>
          </w:p>
          <w:p w14:paraId="7A45F3E1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Kunststoffe so vielseitig eingesetzt werden. </w:t>
            </w:r>
          </w:p>
          <w:p w14:paraId="34439B80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Vor- und Nachteile von Kunststoffen bewerten. </w:t>
            </w:r>
          </w:p>
          <w:p w14:paraId="24B36FA0" w14:textId="18117E6B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Mikroplastik und seine Entstehung beschreiben und mögliche Auswirkungen auf Umwelt und Gesundheit diskutieren. </w:t>
            </w:r>
          </w:p>
          <w:p w14:paraId="534AC7F6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zwischen mechanischem und chemischem Recycling unterscheiden. </w:t>
            </w:r>
          </w:p>
          <w:p w14:paraId="76E60EB7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Recycling von Kunststoffen schwierig ist. </w:t>
            </w:r>
          </w:p>
          <w:p w14:paraId="72CF8753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Begriffe Downcycling und Upcycling erläutern. </w:t>
            </w:r>
          </w:p>
          <w:p w14:paraId="1E877D4E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Maßnahmen zur Abfallvermeidung beschreiben. </w:t>
            </w:r>
          </w:p>
          <w:p w14:paraId="733D9F56" w14:textId="05A57A4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was Biokunststoffe sind und deren Herstellung aus nachwachsenden Rohstoffen beschreiben. </w:t>
            </w:r>
          </w:p>
          <w:p w14:paraId="24148478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Einsatz von Kunststoffen kritisch beurteilen. </w:t>
            </w:r>
          </w:p>
          <w:p w14:paraId="7DCC4103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eigene Möglichkeiten zur Reduktion von Plastikmüll reflektieren. </w:t>
            </w:r>
          </w:p>
          <w:p w14:paraId="08DA2A9C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chemische Prozesse bei der Kunststoffbildung erklären. </w:t>
            </w:r>
          </w:p>
          <w:p w14:paraId="34A16A74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Projekte zur Nachhaltigkeit entwickeln (z. B. Mülltagebuch, Verpackungsanalyse). </w:t>
            </w:r>
          </w:p>
          <w:p w14:paraId="2FBC814B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Rolle der Chemie bei der Entwicklung neuer Materialien erklären. </w:t>
            </w:r>
          </w:p>
          <w:p w14:paraId="6DB8EAB7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Beispiele für moderne Forschung (z. B. abbaubare Kunststoffe) nennen. </w:t>
            </w:r>
          </w:p>
          <w:p w14:paraId="509C2D5C" w14:textId="31659966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die Bedeutung von Innovationen für Umweltprobleme diskutieren.</w:t>
            </w:r>
          </w:p>
        </w:tc>
        <w:tc>
          <w:tcPr>
            <w:tcW w:w="2551" w:type="dxa"/>
          </w:tcPr>
          <w:p w14:paraId="1284FB37" w14:textId="16D8AF31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1. Vom Erdöl zum </w:t>
            </w:r>
            <w:r w:rsidRPr="0049249A">
              <w:rPr>
                <w:rFonts w:cs="Arial"/>
                <w:lang w:val="de-DE"/>
              </w:rPr>
              <w:t>Kunststoff</w:t>
            </w:r>
          </w:p>
        </w:tc>
      </w:tr>
      <w:tr w:rsidR="008943D2" w:rsidRPr="0049249A" w14:paraId="1FD41E5B" w14:textId="77777777" w:rsidTr="00BC45C4">
        <w:tc>
          <w:tcPr>
            <w:tcW w:w="1695" w:type="dxa"/>
          </w:tcPr>
          <w:p w14:paraId="1E97B786" w14:textId="662D0A27" w:rsidR="008943D2" w:rsidRPr="008943D2" w:rsidRDefault="008943D2" w:rsidP="008943D2">
            <w:pPr>
              <w:pStyle w:val="Formatvorlage1"/>
              <w:spacing w:before="20" w:after="20"/>
              <w:rPr>
                <w:rFonts w:cs="Arial"/>
                <w:b/>
                <w:bCs/>
                <w:lang w:val="de-DE"/>
              </w:rPr>
            </w:pPr>
            <w:r w:rsidRPr="008943D2">
              <w:rPr>
                <w:rFonts w:cs="Arial"/>
                <w:b/>
                <w:bCs/>
                <w:lang w:val="de-DE"/>
              </w:rPr>
              <w:t>Monat</w:t>
            </w:r>
          </w:p>
        </w:tc>
        <w:tc>
          <w:tcPr>
            <w:tcW w:w="9071" w:type="dxa"/>
          </w:tcPr>
          <w:p w14:paraId="3D68543D" w14:textId="544A0DC6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b/>
                <w:bCs/>
              </w:rPr>
              <w:t>Lernziel: Die Schülerinnen und Schüler können …</w:t>
            </w:r>
          </w:p>
        </w:tc>
        <w:tc>
          <w:tcPr>
            <w:tcW w:w="2551" w:type="dxa"/>
          </w:tcPr>
          <w:p w14:paraId="667489B7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</w:tr>
      <w:tr w:rsidR="008943D2" w:rsidRPr="0049249A" w14:paraId="505E0DF9" w14:textId="77777777" w:rsidTr="008943D2">
        <w:tc>
          <w:tcPr>
            <w:tcW w:w="1695" w:type="dxa"/>
            <w:tcBorders>
              <w:bottom w:val="nil"/>
            </w:tcBorders>
          </w:tcPr>
          <w:p w14:paraId="6B29D9E6" w14:textId="12072915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 w:rsidRPr="0049249A">
              <w:rPr>
                <w:rFonts w:cs="Arial"/>
                <w:lang w:val="de-DE"/>
              </w:rPr>
              <w:lastRenderedPageBreak/>
              <w:t>Mai</w:t>
            </w:r>
          </w:p>
        </w:tc>
        <w:tc>
          <w:tcPr>
            <w:tcW w:w="9071" w:type="dxa"/>
            <w:tcBorders>
              <w:bottom w:val="nil"/>
            </w:tcBorders>
          </w:tcPr>
          <w:p w14:paraId="550F03D1" w14:textId="7FBCFD3D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verschiedene Baustoffe (z. B. Naturstein, Beton, Stahl, Glas) benennen.  </w:t>
            </w:r>
          </w:p>
          <w:p w14:paraId="3B4B0E84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typische Natursteine (z. B. Granit, Marmor, Sandstein) unterscheiden. </w:t>
            </w:r>
          </w:p>
          <w:p w14:paraId="4978A62F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dass ihre Eigenschaften von Zusammensetzung und Struktur abhängen. </w:t>
            </w:r>
          </w:p>
          <w:p w14:paraId="348C36CF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beschreiben, wie Druck und Temperatur die Bildung von Mineralien beeinflussen. </w:t>
            </w:r>
          </w:p>
          <w:p w14:paraId="0A31DBEE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Vor- und Nachteile von Lehm als Baustoff beschreiben. </w:t>
            </w:r>
          </w:p>
          <w:p w14:paraId="6121E54D" w14:textId="443DD0ED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sich Ton beim Brennen chemisch verändert. </w:t>
            </w:r>
          </w:p>
          <w:p w14:paraId="36E594AC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Zement hergestellt wird (z. B. Kalzinierung von </w:t>
            </w:r>
            <w:proofErr w:type="spellStart"/>
            <w:r w:rsidRPr="0049249A">
              <w:rPr>
                <w:rFonts w:cs="Arial"/>
                <w:sz w:val="20"/>
                <w:szCs w:val="20"/>
              </w:rPr>
              <w:t>CaCO</w:t>
            </w:r>
            <w:proofErr w:type="spellEnd"/>
            <w:r w:rsidRPr="0049249A">
              <w:rPr>
                <w:rFonts w:ascii="Cambria Math" w:hAnsi="Cambria Math" w:cs="Cambria Math"/>
                <w:sz w:val="20"/>
                <w:szCs w:val="20"/>
              </w:rPr>
              <w:t>₃</w:t>
            </w:r>
            <w:r w:rsidRPr="0049249A">
              <w:rPr>
                <w:rFonts w:cs="Arial"/>
                <w:sz w:val="20"/>
                <w:szCs w:val="20"/>
              </w:rPr>
              <w:t xml:space="preserve">). </w:t>
            </w:r>
          </w:p>
          <w:p w14:paraId="2085545E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Reaktion von Zement mit Wasser (Hydratation) beschreiben. </w:t>
            </w:r>
          </w:p>
          <w:p w14:paraId="3602515F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Beton hart wird. </w:t>
            </w:r>
          </w:p>
          <w:p w14:paraId="2F4C2498" w14:textId="02F4AA29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beschreiben, warum Stahlbeton besonders stabil ist. </w:t>
            </w:r>
          </w:p>
          <w:p w14:paraId="313F4D57" w14:textId="06811883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Einfluss von Kohlenstoff auf die Eigenschaften von Stahl beschreiben. </w:t>
            </w:r>
          </w:p>
          <w:p w14:paraId="50914319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Hochofenprozess in Grundzügen beschreiben. </w:t>
            </w:r>
          </w:p>
          <w:p w14:paraId="6FC7E5F4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Eisenoxide reduziert werden. </w:t>
            </w:r>
          </w:p>
          <w:p w14:paraId="62CDB39B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Zusammenhang zwischen Redoxreaktionen und Metallgewinnung herstellen. </w:t>
            </w:r>
          </w:p>
          <w:p w14:paraId="087025CB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Einsatz von Kohlenstoffmonoxid als Reduktionsmittel erklären. </w:t>
            </w:r>
          </w:p>
          <w:p w14:paraId="1239F023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erklären, warum bei Zement- und Stahlherstellung viel CO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₂</w:t>
            </w:r>
            <w:r w:rsidRPr="0049249A">
              <w:rPr>
                <w:rFonts w:cs="Arial"/>
                <w:sz w:val="20"/>
                <w:szCs w:val="20"/>
              </w:rPr>
              <w:t xml:space="preserve"> entsteht. </w:t>
            </w:r>
          </w:p>
          <w:p w14:paraId="43A21BE6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Maßnahmen zur Reduktion von Emissionen (z. B. Wasserstoffverfahren) beschreiben. </w:t>
            </w:r>
          </w:p>
          <w:p w14:paraId="61315E9D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was amorphe Stoffe sind. </w:t>
            </w:r>
          </w:p>
          <w:p w14:paraId="3E0791D0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Herstellung von Glas beschreiben. </w:t>
            </w:r>
          </w:p>
          <w:p w14:paraId="7D9936C8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Beispiele für Spezialglas nennen (z. B. Borosilikatglas). </w:t>
            </w:r>
          </w:p>
          <w:p w14:paraId="27F83A8A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Glas durch Zusatzstoffe verändert werden kann. </w:t>
            </w:r>
          </w:p>
          <w:p w14:paraId="78EA7E52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Anwendungen wie Glasfaserkabel oder „intelligentes Glas“ beschreiben. </w:t>
            </w:r>
          </w:p>
          <w:p w14:paraId="56FD06D9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Zusammenhang zwischen chemischer Struktur und Funktion erklären. </w:t>
            </w:r>
          </w:p>
          <w:p w14:paraId="2FDF2CB7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Baustoffe hinsichtlich Nachhaltigkeit vergleichen. </w:t>
            </w:r>
          </w:p>
          <w:p w14:paraId="1FC33C41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Vor- und Nachteile verschiedener Materialien diskutieren. </w:t>
            </w:r>
          </w:p>
          <w:p w14:paraId="3F994D82" w14:textId="14916192" w:rsidR="008943D2" w:rsidRPr="0049249A" w:rsidRDefault="008943D2" w:rsidP="008943D2">
            <w:pPr>
              <w:pStyle w:val="Formatvorlage1"/>
              <w:spacing w:before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ein eigenes Bau- oder Nachhaltigkeitsprojekt planen (z. B. umweltfreundliches Gebäude). </w:t>
            </w:r>
          </w:p>
        </w:tc>
        <w:tc>
          <w:tcPr>
            <w:tcW w:w="2551" w:type="dxa"/>
            <w:tcBorders>
              <w:bottom w:val="nil"/>
            </w:tcBorders>
          </w:tcPr>
          <w:p w14:paraId="773F3EED" w14:textId="52D2CD08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2. </w:t>
            </w:r>
            <w:r w:rsidRPr="0049249A">
              <w:rPr>
                <w:rFonts w:cs="Arial"/>
                <w:lang w:val="de-DE"/>
              </w:rPr>
              <w:t>Chemie der Baustoffe</w:t>
            </w:r>
          </w:p>
        </w:tc>
      </w:tr>
      <w:tr w:rsidR="008943D2" w:rsidRPr="0049249A" w14:paraId="1867730E" w14:textId="77777777" w:rsidTr="008943D2">
        <w:tc>
          <w:tcPr>
            <w:tcW w:w="1695" w:type="dxa"/>
            <w:tcBorders>
              <w:top w:val="nil"/>
            </w:tcBorders>
          </w:tcPr>
          <w:p w14:paraId="12303E2D" w14:textId="6150094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  <w:tc>
          <w:tcPr>
            <w:tcW w:w="9071" w:type="dxa"/>
            <w:tcBorders>
              <w:top w:val="nil"/>
            </w:tcBorders>
          </w:tcPr>
          <w:p w14:paraId="492B6CDC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Beispiele nennen, wo Chemie in Smartphones eine Rolle spielt. </w:t>
            </w:r>
          </w:p>
          <w:p w14:paraId="21FC10AF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Zusammenhang zwischen Material und Funktion beschreiben. </w:t>
            </w:r>
          </w:p>
          <w:p w14:paraId="2D05CF5D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typische Metalle (z. B. Kupfer, Gold, Silber) ihren Anwendungen zuordnen. </w:t>
            </w:r>
          </w:p>
          <w:p w14:paraId="0CA96E47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Aufbau eines Lithium-Ionen-Akkus beschreiben. </w:t>
            </w:r>
          </w:p>
          <w:p w14:paraId="5AF85CED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Energie beim Laden und Entladen gespeichert bzw. abgegeben wird. </w:t>
            </w:r>
          </w:p>
          <w:p w14:paraId="0511E6B7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Zusammenhang zwischen chemischer und elektrischer Energie erklären. </w:t>
            </w:r>
          </w:p>
          <w:p w14:paraId="1ACC9C33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Einflussfaktoren auf die Akkuleistung (Temperatur, Alter) beschreiben. </w:t>
            </w:r>
          </w:p>
          <w:p w14:paraId="135CC955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Unterschied zwischen LCD- und OLED-Displays erklären. </w:t>
            </w:r>
          </w:p>
          <w:p w14:paraId="6775DBDD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Vorteile moderner Materialien (z. B. OLED) erläutern. </w:t>
            </w:r>
          </w:p>
          <w:p w14:paraId="1957FCCB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lastRenderedPageBreak/>
              <w:t xml:space="preserve">… wichtige Rohstoffe für Smartphones benennen (z. B. Lithium, Kupfer, Gold). </w:t>
            </w:r>
          </w:p>
          <w:p w14:paraId="5F89B39D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diese Rohstoffe gewonnen werden. </w:t>
            </w:r>
          </w:p>
          <w:p w14:paraId="40BC6CE5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ökologische und soziale Probleme beim Rohstoffabbau beschreiben. </w:t>
            </w:r>
          </w:p>
          <w:p w14:paraId="459B408F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warum Recycling von Elektronik wichtig ist. </w:t>
            </w:r>
          </w:p>
          <w:p w14:paraId="151701FC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Begriff Kreislaufwirtschaft erläutern. </w:t>
            </w:r>
          </w:p>
          <w:p w14:paraId="17EF7438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eigene Möglichkeiten zur Ressourcenschonung beschreiben. </w:t>
            </w:r>
          </w:p>
          <w:p w14:paraId="6D24020E" w14:textId="394E60E4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Verantwortung von Konsumenten, Industrie und Politik diskutieren. </w:t>
            </w:r>
          </w:p>
          <w:p w14:paraId="196FBFCF" w14:textId="77777777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Zusammenhänge zwischen Chemie, Technik und Umwelt erkennen. </w:t>
            </w:r>
          </w:p>
          <w:p w14:paraId="5FCDEC82" w14:textId="34B3F646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Lösungen für nachhaltigere Technologien diskutieren.</w:t>
            </w:r>
          </w:p>
        </w:tc>
        <w:tc>
          <w:tcPr>
            <w:tcW w:w="2551" w:type="dxa"/>
            <w:tcBorders>
              <w:top w:val="nil"/>
            </w:tcBorders>
          </w:tcPr>
          <w:p w14:paraId="79F71ED9" w14:textId="3DB2CB65" w:rsidR="008943D2" w:rsidRPr="0049249A" w:rsidRDefault="008943D2" w:rsidP="008943D2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lastRenderedPageBreak/>
              <w:t xml:space="preserve">3. </w:t>
            </w:r>
            <w:r w:rsidRPr="0049249A">
              <w:rPr>
                <w:rFonts w:cs="Arial"/>
                <w:lang w:val="de-DE"/>
              </w:rPr>
              <w:t>Chemie und Technik</w:t>
            </w:r>
          </w:p>
        </w:tc>
      </w:tr>
      <w:tr w:rsidR="00665BBD" w:rsidRPr="0049249A" w14:paraId="53ABF7E3" w14:textId="77777777" w:rsidTr="00665BBD">
        <w:tc>
          <w:tcPr>
            <w:tcW w:w="1695" w:type="dxa"/>
            <w:tcBorders>
              <w:bottom w:val="single" w:sz="4" w:space="0" w:color="auto"/>
            </w:tcBorders>
          </w:tcPr>
          <w:p w14:paraId="455A259F" w14:textId="0035CB0E" w:rsidR="00665BBD" w:rsidRPr="00665BBD" w:rsidRDefault="00665BBD" w:rsidP="00665BBD">
            <w:pPr>
              <w:pStyle w:val="Formatvorlage1"/>
              <w:spacing w:before="20" w:after="20"/>
              <w:rPr>
                <w:rFonts w:cs="Arial"/>
                <w:b/>
                <w:bCs/>
                <w:lang w:val="de-DE"/>
              </w:rPr>
            </w:pPr>
            <w:r w:rsidRPr="00665BBD">
              <w:rPr>
                <w:rFonts w:cs="Arial"/>
                <w:b/>
                <w:bCs/>
                <w:lang w:val="de-DE"/>
              </w:rPr>
              <w:t>Monat</w:t>
            </w:r>
          </w:p>
        </w:tc>
        <w:tc>
          <w:tcPr>
            <w:tcW w:w="9071" w:type="dxa"/>
            <w:tcBorders>
              <w:bottom w:val="nil"/>
            </w:tcBorders>
          </w:tcPr>
          <w:p w14:paraId="2E620B58" w14:textId="3E6BCBF2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b/>
                <w:bCs/>
              </w:rPr>
              <w:t>Lernziel: Die Schülerinnen und Schüler können …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25A0CDC" w14:textId="77777777" w:rsidR="00665BBD" w:rsidRDefault="00665BBD" w:rsidP="00665BBD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</w:p>
        </w:tc>
      </w:tr>
      <w:tr w:rsidR="00665BBD" w:rsidRPr="0049249A" w14:paraId="47C38600" w14:textId="77777777" w:rsidTr="00665BBD">
        <w:tc>
          <w:tcPr>
            <w:tcW w:w="1695" w:type="dxa"/>
            <w:tcBorders>
              <w:bottom w:val="nil"/>
            </w:tcBorders>
          </w:tcPr>
          <w:p w14:paraId="6308514A" w14:textId="780E8EFE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 w:rsidRPr="0049249A">
              <w:rPr>
                <w:rFonts w:cs="Arial"/>
                <w:lang w:val="de-DE"/>
              </w:rPr>
              <w:t>Juni</w:t>
            </w:r>
          </w:p>
        </w:tc>
        <w:tc>
          <w:tcPr>
            <w:tcW w:w="9071" w:type="dxa"/>
            <w:tcBorders>
              <w:top w:val="nil"/>
              <w:bottom w:val="nil"/>
            </w:tcBorders>
          </w:tcPr>
          <w:p w14:paraId="4212A693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was Umweltchemie untersucht und warum sie wichtig ist. </w:t>
            </w:r>
          </w:p>
          <w:p w14:paraId="23E9E8BB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Bereiche Atmosphären-, Wasser- und Bodenchemie beschreiben. </w:t>
            </w:r>
          </w:p>
          <w:p w14:paraId="63C3E2C3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Zusammensetzung der Atmosphäre beschreiben. </w:t>
            </w:r>
          </w:p>
          <w:p w14:paraId="6CDF4ABA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wichtige Spurengase (z. B. CO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₂</w:t>
            </w:r>
            <w:r w:rsidRPr="0049249A">
              <w:rPr>
                <w:rFonts w:cs="Arial"/>
                <w:sz w:val="20"/>
                <w:szCs w:val="20"/>
              </w:rPr>
              <w:t>, O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₃</w:t>
            </w:r>
            <w:r w:rsidRPr="0049249A">
              <w:rPr>
                <w:rFonts w:cs="Arial"/>
                <w:sz w:val="20"/>
                <w:szCs w:val="20"/>
              </w:rPr>
              <w:t xml:space="preserve">, NOₓ) benennen. </w:t>
            </w:r>
          </w:p>
          <w:p w14:paraId="7AB5CE42" w14:textId="1D28C5B3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natürlichen Treibhauseffekt erklären und begründen, warum dieser lebensnotwendig ist. </w:t>
            </w:r>
          </w:p>
          <w:p w14:paraId="2BB6AE31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der Mensch den Treibhauseffekt verstärkt. </w:t>
            </w:r>
          </w:p>
          <w:p w14:paraId="1A455D27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Zusammenhang zwischen Treibhausgasen und globaler Erwärmung beschreiben. </w:t>
            </w:r>
          </w:p>
          <w:p w14:paraId="60F0857D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globale Auswirkungen (z. B. Temperaturanstieg, Extremwetter) beschreiben. </w:t>
            </w:r>
          </w:p>
          <w:p w14:paraId="063DFFE1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regionale Folgen (z. B. Alpen, Österreich) erklären. </w:t>
            </w:r>
          </w:p>
          <w:p w14:paraId="6360C124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saurer Regen entsteht. </w:t>
            </w:r>
          </w:p>
          <w:p w14:paraId="11DE8056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>… die wichtigsten Reaktionsgleichungen beschreiben (SO</w:t>
            </w:r>
            <w:r w:rsidRPr="0049249A">
              <w:rPr>
                <w:rFonts w:ascii="Cambria Math" w:hAnsi="Cambria Math" w:cs="Cambria Math"/>
                <w:sz w:val="20"/>
                <w:szCs w:val="20"/>
              </w:rPr>
              <w:t>₂</w:t>
            </w:r>
            <w:r w:rsidRPr="0049249A">
              <w:rPr>
                <w:rFonts w:cs="Arial"/>
                <w:sz w:val="20"/>
                <w:szCs w:val="20"/>
              </w:rPr>
              <w:t xml:space="preserve">, NOₓ → Säuren). </w:t>
            </w:r>
          </w:p>
          <w:p w14:paraId="1FEE1931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Auswirkungen auf Böden, Gewässer und Bauwerke erläutern. </w:t>
            </w:r>
          </w:p>
          <w:p w14:paraId="3E11C3E3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Unterschied zwischen bodennahem und stratosphärischem Ozon erklären. </w:t>
            </w:r>
          </w:p>
          <w:p w14:paraId="4A94A62B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Schutzfunktion der Ozonschicht beschreiben. </w:t>
            </w:r>
          </w:p>
          <w:p w14:paraId="43B79D22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FCKWs das Ozon zerstören. </w:t>
            </w:r>
          </w:p>
          <w:p w14:paraId="7613EF33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Maßnahmen zum Schutz der Ozonschicht erläutern. </w:t>
            </w:r>
          </w:p>
          <w:p w14:paraId="5F5E3150" w14:textId="5B14F138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Verteilung von Wasser auf der Erde beschreiben und erklären, warum Trinkwasser eine begrenzte Ressource ist. </w:t>
            </w:r>
          </w:p>
          <w:p w14:paraId="3B96B6A2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Wasserkreislauf erklären. </w:t>
            </w:r>
          </w:p>
          <w:p w14:paraId="541639CD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was hartes und weiches Wasser ist. </w:t>
            </w:r>
          </w:p>
          <w:p w14:paraId="6A0EAC78" w14:textId="147FB8C6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Ursachen und Folgen von Wasserverschmutzung beschreiben und Maßnahmen zum Schutz von Wasser nennen. </w:t>
            </w:r>
          </w:p>
          <w:p w14:paraId="411A2A29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Schritte einer Kläranlage beschreiben (mechanisch, biologisch, chemisch). </w:t>
            </w:r>
          </w:p>
          <w:p w14:paraId="055094FE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die Bedeutung von Kläranlagen für Umwelt und Gesundheit bewerten. </w:t>
            </w:r>
          </w:p>
          <w:p w14:paraId="210F0CA7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Aufbau von Böden beschreiben. </w:t>
            </w:r>
          </w:p>
          <w:p w14:paraId="59652D72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wichtige Nährstoffe für Pflanzen (N, P, K) nennen. </w:t>
            </w:r>
          </w:p>
          <w:p w14:paraId="198D52E5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lastRenderedPageBreak/>
              <w:t xml:space="preserve">… das </w:t>
            </w:r>
            <w:proofErr w:type="spellStart"/>
            <w:r w:rsidRPr="0049249A">
              <w:rPr>
                <w:rFonts w:cs="Arial"/>
                <w:sz w:val="20"/>
                <w:szCs w:val="20"/>
              </w:rPr>
              <w:t>Liebig’sche</w:t>
            </w:r>
            <w:proofErr w:type="spellEnd"/>
            <w:r w:rsidRPr="0049249A">
              <w:rPr>
                <w:rFonts w:cs="Arial"/>
                <w:sz w:val="20"/>
                <w:szCs w:val="20"/>
              </w:rPr>
              <w:t xml:space="preserve"> Minimumgesetz erklären. </w:t>
            </w:r>
          </w:p>
          <w:p w14:paraId="5DB1E4EB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Stickstoffkreislauf beschreiben. </w:t>
            </w:r>
          </w:p>
          <w:p w14:paraId="4295E929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erklären, wie Düngemittel wirken. </w:t>
            </w:r>
          </w:p>
          <w:p w14:paraId="0C1EB1E6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Risiken von Überdüngung (z. B. Nitrat im Grundwasser) beschreiben. </w:t>
            </w:r>
          </w:p>
          <w:p w14:paraId="33779FEC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Zusammenhang zwischen Konsum, Chemie und Umwelt erklären. </w:t>
            </w:r>
          </w:p>
          <w:p w14:paraId="7ED7A2CB" w14:textId="542F508B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chemische Prozesse in der Textilproduktion beschreiben und ökologische und soziale Folgen bewerten. </w:t>
            </w:r>
          </w:p>
          <w:p w14:paraId="656F06FF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persönliche Maßnahmen zum Umweltschutz beschreiben. </w:t>
            </w:r>
          </w:p>
          <w:p w14:paraId="6F6C4AC3" w14:textId="7777777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gesellschaftliche und politische Lösungen diskutieren. </w:t>
            </w:r>
          </w:p>
          <w:p w14:paraId="51237938" w14:textId="69651721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sz w:val="20"/>
                <w:szCs w:val="20"/>
              </w:rPr>
            </w:pPr>
            <w:r w:rsidRPr="0049249A">
              <w:rPr>
                <w:rFonts w:cs="Arial"/>
                <w:sz w:val="20"/>
                <w:szCs w:val="20"/>
              </w:rPr>
              <w:t xml:space="preserve">… den eigenen Einfluss auf Umweltprobleme reflektieren. </w:t>
            </w:r>
          </w:p>
        </w:tc>
        <w:tc>
          <w:tcPr>
            <w:tcW w:w="2551" w:type="dxa"/>
            <w:tcBorders>
              <w:bottom w:val="nil"/>
            </w:tcBorders>
          </w:tcPr>
          <w:p w14:paraId="58EE446A" w14:textId="3A989397" w:rsidR="00665BBD" w:rsidRPr="0049249A" w:rsidRDefault="00665BBD" w:rsidP="00665BBD">
            <w:pPr>
              <w:pStyle w:val="Formatvorlage1"/>
              <w:spacing w:before="20" w:after="20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lastRenderedPageBreak/>
              <w:t xml:space="preserve">4. </w:t>
            </w:r>
            <w:r w:rsidRPr="0049249A">
              <w:rPr>
                <w:rFonts w:cs="Arial"/>
                <w:lang w:val="de-DE"/>
              </w:rPr>
              <w:t>Umweltchemie</w:t>
            </w:r>
            <w:r>
              <w:rPr>
                <w:rFonts w:cs="Arial"/>
                <w:lang w:val="de-DE"/>
              </w:rPr>
              <w:t xml:space="preserve"> und Klimawandel</w:t>
            </w:r>
          </w:p>
        </w:tc>
      </w:tr>
    </w:tbl>
    <w:p w14:paraId="7BCDC3E9" w14:textId="77777777" w:rsidR="002F7E4F" w:rsidRPr="002F7E4F" w:rsidRDefault="002F7E4F" w:rsidP="002F7E4F"/>
    <w:sectPr w:rsidR="002F7E4F" w:rsidRPr="002F7E4F" w:rsidSect="002F7E4F">
      <w:head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98345" w14:textId="77777777" w:rsidR="00655333" w:rsidRDefault="00655333" w:rsidP="00983AAE">
      <w:pPr>
        <w:spacing w:after="0" w:line="240" w:lineRule="auto"/>
      </w:pPr>
      <w:r>
        <w:separator/>
      </w:r>
    </w:p>
  </w:endnote>
  <w:endnote w:type="continuationSeparator" w:id="0">
    <w:p w14:paraId="7EDBC927" w14:textId="77777777" w:rsidR="00655333" w:rsidRDefault="00655333" w:rsidP="00983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4A833" w14:textId="77777777" w:rsidR="00655333" w:rsidRDefault="00655333" w:rsidP="00983AAE">
      <w:pPr>
        <w:spacing w:after="0" w:line="240" w:lineRule="auto"/>
      </w:pPr>
      <w:r>
        <w:separator/>
      </w:r>
    </w:p>
  </w:footnote>
  <w:footnote w:type="continuationSeparator" w:id="0">
    <w:p w14:paraId="00A459A6" w14:textId="77777777" w:rsidR="00655333" w:rsidRDefault="00655333" w:rsidP="00983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0C3E1" w14:textId="6E90FCE7" w:rsidR="00782515" w:rsidRPr="00986005" w:rsidRDefault="002F7E4F" w:rsidP="002F7E4F">
    <w:pPr>
      <w:pStyle w:val="Kopfzeile"/>
      <w:jc w:val="center"/>
      <w:rPr>
        <w:rFonts w:ascii="Arial" w:hAnsi="Arial" w:cs="Arial"/>
        <w:lang w:val="de-DE"/>
      </w:rPr>
    </w:pPr>
    <w:r w:rsidRPr="002F7E4F">
      <w:rPr>
        <w:rFonts w:ascii="Arial" w:hAnsi="Arial" w:cs="Arial"/>
        <w:b/>
        <w:bCs/>
      </w:rPr>
      <w:t>JAHRESPLANUNG „CHEMIE FÜR ALLE - 4. Klasse“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2F64"/>
    <w:multiLevelType w:val="multilevel"/>
    <w:tmpl w:val="794E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46543"/>
    <w:multiLevelType w:val="multilevel"/>
    <w:tmpl w:val="3450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E23C5"/>
    <w:multiLevelType w:val="multilevel"/>
    <w:tmpl w:val="CEC28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04CFA"/>
    <w:multiLevelType w:val="multilevel"/>
    <w:tmpl w:val="CBA29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9B234EE"/>
    <w:multiLevelType w:val="hybridMultilevel"/>
    <w:tmpl w:val="84C8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20BAA"/>
    <w:multiLevelType w:val="multilevel"/>
    <w:tmpl w:val="44D0664E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0D5E78AF"/>
    <w:multiLevelType w:val="multilevel"/>
    <w:tmpl w:val="67E2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7C20A2"/>
    <w:multiLevelType w:val="multilevel"/>
    <w:tmpl w:val="69B2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A786B"/>
    <w:multiLevelType w:val="multilevel"/>
    <w:tmpl w:val="E04C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D2750F"/>
    <w:multiLevelType w:val="multilevel"/>
    <w:tmpl w:val="3930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682D41"/>
    <w:multiLevelType w:val="multilevel"/>
    <w:tmpl w:val="C8C8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716541"/>
    <w:multiLevelType w:val="multilevel"/>
    <w:tmpl w:val="5B5A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6208E9"/>
    <w:multiLevelType w:val="multilevel"/>
    <w:tmpl w:val="CEC28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717070"/>
    <w:multiLevelType w:val="multilevel"/>
    <w:tmpl w:val="9C22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2E7A44"/>
    <w:multiLevelType w:val="hybridMultilevel"/>
    <w:tmpl w:val="CC7AFDDC"/>
    <w:lvl w:ilvl="0" w:tplc="0C07000F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089" w:hanging="360"/>
      </w:pPr>
    </w:lvl>
    <w:lvl w:ilvl="2" w:tplc="0C07001B" w:tentative="1">
      <w:start w:val="1"/>
      <w:numFmt w:val="lowerRoman"/>
      <w:lvlText w:val="%3."/>
      <w:lvlJc w:val="right"/>
      <w:pPr>
        <w:ind w:left="1809" w:hanging="180"/>
      </w:pPr>
    </w:lvl>
    <w:lvl w:ilvl="3" w:tplc="0C07000F" w:tentative="1">
      <w:start w:val="1"/>
      <w:numFmt w:val="decimal"/>
      <w:lvlText w:val="%4."/>
      <w:lvlJc w:val="left"/>
      <w:pPr>
        <w:ind w:left="2529" w:hanging="360"/>
      </w:pPr>
    </w:lvl>
    <w:lvl w:ilvl="4" w:tplc="0C070019" w:tentative="1">
      <w:start w:val="1"/>
      <w:numFmt w:val="lowerLetter"/>
      <w:lvlText w:val="%5."/>
      <w:lvlJc w:val="left"/>
      <w:pPr>
        <w:ind w:left="3249" w:hanging="360"/>
      </w:pPr>
    </w:lvl>
    <w:lvl w:ilvl="5" w:tplc="0C07001B" w:tentative="1">
      <w:start w:val="1"/>
      <w:numFmt w:val="lowerRoman"/>
      <w:lvlText w:val="%6."/>
      <w:lvlJc w:val="right"/>
      <w:pPr>
        <w:ind w:left="3969" w:hanging="180"/>
      </w:pPr>
    </w:lvl>
    <w:lvl w:ilvl="6" w:tplc="0C07000F" w:tentative="1">
      <w:start w:val="1"/>
      <w:numFmt w:val="decimal"/>
      <w:lvlText w:val="%7."/>
      <w:lvlJc w:val="left"/>
      <w:pPr>
        <w:ind w:left="4689" w:hanging="360"/>
      </w:pPr>
    </w:lvl>
    <w:lvl w:ilvl="7" w:tplc="0C070019" w:tentative="1">
      <w:start w:val="1"/>
      <w:numFmt w:val="lowerLetter"/>
      <w:lvlText w:val="%8."/>
      <w:lvlJc w:val="left"/>
      <w:pPr>
        <w:ind w:left="5409" w:hanging="360"/>
      </w:pPr>
    </w:lvl>
    <w:lvl w:ilvl="8" w:tplc="0C07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5" w15:restartNumberingAfterBreak="0">
    <w:nsid w:val="44C86707"/>
    <w:multiLevelType w:val="hybridMultilevel"/>
    <w:tmpl w:val="87CADBF6"/>
    <w:lvl w:ilvl="0" w:tplc="0C070019">
      <w:start w:val="1"/>
      <w:numFmt w:val="lowerLetter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92727D"/>
    <w:multiLevelType w:val="multilevel"/>
    <w:tmpl w:val="E1B8FA28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7" w15:restartNumberingAfterBreak="0">
    <w:nsid w:val="57577EBD"/>
    <w:multiLevelType w:val="multilevel"/>
    <w:tmpl w:val="E580F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9275A9"/>
    <w:multiLevelType w:val="multilevel"/>
    <w:tmpl w:val="4BB0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14268E"/>
    <w:multiLevelType w:val="multilevel"/>
    <w:tmpl w:val="1208138A"/>
    <w:styleLink w:val="AktuelleList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51120C"/>
    <w:multiLevelType w:val="multilevel"/>
    <w:tmpl w:val="390CF1C4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1" w15:restartNumberingAfterBreak="0">
    <w:nsid w:val="72DF141D"/>
    <w:multiLevelType w:val="hybridMultilevel"/>
    <w:tmpl w:val="B80648B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EE18ED"/>
    <w:multiLevelType w:val="multilevel"/>
    <w:tmpl w:val="E056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1B329D"/>
    <w:multiLevelType w:val="multilevel"/>
    <w:tmpl w:val="F25E9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0110716">
    <w:abstractNumId w:val="3"/>
  </w:num>
  <w:num w:numId="2" w16cid:durableId="435951579">
    <w:abstractNumId w:val="14"/>
  </w:num>
  <w:num w:numId="3" w16cid:durableId="873277066">
    <w:abstractNumId w:val="15"/>
  </w:num>
  <w:num w:numId="4" w16cid:durableId="229465603">
    <w:abstractNumId w:val="21"/>
  </w:num>
  <w:num w:numId="5" w16cid:durableId="975719170">
    <w:abstractNumId w:val="6"/>
  </w:num>
  <w:num w:numId="6" w16cid:durableId="1048071530">
    <w:abstractNumId w:val="16"/>
  </w:num>
  <w:num w:numId="7" w16cid:durableId="925458026">
    <w:abstractNumId w:val="20"/>
  </w:num>
  <w:num w:numId="8" w16cid:durableId="388453981">
    <w:abstractNumId w:val="5"/>
  </w:num>
  <w:num w:numId="9" w16cid:durableId="390269804">
    <w:abstractNumId w:val="10"/>
  </w:num>
  <w:num w:numId="10" w16cid:durableId="316345489">
    <w:abstractNumId w:val="17"/>
  </w:num>
  <w:num w:numId="11" w16cid:durableId="1255430938">
    <w:abstractNumId w:val="18"/>
  </w:num>
  <w:num w:numId="12" w16cid:durableId="1376663639">
    <w:abstractNumId w:val="13"/>
  </w:num>
  <w:num w:numId="13" w16cid:durableId="694112295">
    <w:abstractNumId w:val="8"/>
  </w:num>
  <w:num w:numId="14" w16cid:durableId="1853454262">
    <w:abstractNumId w:val="2"/>
  </w:num>
  <w:num w:numId="15" w16cid:durableId="122773293">
    <w:abstractNumId w:val="12"/>
  </w:num>
  <w:num w:numId="16" w16cid:durableId="1321692218">
    <w:abstractNumId w:val="1"/>
  </w:num>
  <w:num w:numId="17" w16cid:durableId="359479364">
    <w:abstractNumId w:val="11"/>
  </w:num>
  <w:num w:numId="18" w16cid:durableId="1437750496">
    <w:abstractNumId w:val="19"/>
  </w:num>
  <w:num w:numId="19" w16cid:durableId="1800028774">
    <w:abstractNumId w:val="4"/>
  </w:num>
  <w:num w:numId="20" w16cid:durableId="583493584">
    <w:abstractNumId w:val="23"/>
  </w:num>
  <w:num w:numId="21" w16cid:durableId="933049017">
    <w:abstractNumId w:val="22"/>
  </w:num>
  <w:num w:numId="22" w16cid:durableId="1532646545">
    <w:abstractNumId w:val="9"/>
  </w:num>
  <w:num w:numId="23" w16cid:durableId="1952317674">
    <w:abstractNumId w:val="0"/>
  </w:num>
  <w:num w:numId="24" w16cid:durableId="461271809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5C4"/>
    <w:rsid w:val="000074C5"/>
    <w:rsid w:val="00033D02"/>
    <w:rsid w:val="00043B6E"/>
    <w:rsid w:val="000472B2"/>
    <w:rsid w:val="0005456E"/>
    <w:rsid w:val="00060694"/>
    <w:rsid w:val="00076316"/>
    <w:rsid w:val="0008448D"/>
    <w:rsid w:val="000911C5"/>
    <w:rsid w:val="000A6329"/>
    <w:rsid w:val="000B07D9"/>
    <w:rsid w:val="00111996"/>
    <w:rsid w:val="00121BC2"/>
    <w:rsid w:val="00125C63"/>
    <w:rsid w:val="001366CA"/>
    <w:rsid w:val="0013751D"/>
    <w:rsid w:val="001376F8"/>
    <w:rsid w:val="00145980"/>
    <w:rsid w:val="0014765B"/>
    <w:rsid w:val="001555EA"/>
    <w:rsid w:val="001634F2"/>
    <w:rsid w:val="0016787D"/>
    <w:rsid w:val="001708EF"/>
    <w:rsid w:val="001715B5"/>
    <w:rsid w:val="00172BDF"/>
    <w:rsid w:val="001735E4"/>
    <w:rsid w:val="00177165"/>
    <w:rsid w:val="0019163A"/>
    <w:rsid w:val="001A1272"/>
    <w:rsid w:val="001A1DD6"/>
    <w:rsid w:val="001B09C7"/>
    <w:rsid w:val="001D132F"/>
    <w:rsid w:val="001D2B4D"/>
    <w:rsid w:val="001E16EA"/>
    <w:rsid w:val="001F6827"/>
    <w:rsid w:val="00200666"/>
    <w:rsid w:val="00201A62"/>
    <w:rsid w:val="00221532"/>
    <w:rsid w:val="0022249F"/>
    <w:rsid w:val="00224888"/>
    <w:rsid w:val="00232C02"/>
    <w:rsid w:val="00255376"/>
    <w:rsid w:val="00263190"/>
    <w:rsid w:val="00270F79"/>
    <w:rsid w:val="00280953"/>
    <w:rsid w:val="00287B87"/>
    <w:rsid w:val="00295F21"/>
    <w:rsid w:val="002A09B1"/>
    <w:rsid w:val="002A132F"/>
    <w:rsid w:val="002A3C19"/>
    <w:rsid w:val="002B0C93"/>
    <w:rsid w:val="002C04FC"/>
    <w:rsid w:val="002C47F9"/>
    <w:rsid w:val="002C6EBD"/>
    <w:rsid w:val="002D6328"/>
    <w:rsid w:val="002E7162"/>
    <w:rsid w:val="002F7E4F"/>
    <w:rsid w:val="003130EF"/>
    <w:rsid w:val="00313823"/>
    <w:rsid w:val="00316F6A"/>
    <w:rsid w:val="00322A84"/>
    <w:rsid w:val="003314CF"/>
    <w:rsid w:val="00333A5F"/>
    <w:rsid w:val="0034155D"/>
    <w:rsid w:val="003430FE"/>
    <w:rsid w:val="00344311"/>
    <w:rsid w:val="00345147"/>
    <w:rsid w:val="00360752"/>
    <w:rsid w:val="003748D8"/>
    <w:rsid w:val="00392A82"/>
    <w:rsid w:val="003A7E48"/>
    <w:rsid w:val="003B5DF5"/>
    <w:rsid w:val="003B683A"/>
    <w:rsid w:val="003C0130"/>
    <w:rsid w:val="003C0643"/>
    <w:rsid w:val="003C3E30"/>
    <w:rsid w:val="003F26D0"/>
    <w:rsid w:val="003F2F95"/>
    <w:rsid w:val="00401CC9"/>
    <w:rsid w:val="00407793"/>
    <w:rsid w:val="00410CDD"/>
    <w:rsid w:val="004171DA"/>
    <w:rsid w:val="00426B1A"/>
    <w:rsid w:val="00434410"/>
    <w:rsid w:val="004436BD"/>
    <w:rsid w:val="004517D6"/>
    <w:rsid w:val="00452B25"/>
    <w:rsid w:val="0045733B"/>
    <w:rsid w:val="0046040B"/>
    <w:rsid w:val="0046462B"/>
    <w:rsid w:val="004821C7"/>
    <w:rsid w:val="00484B4A"/>
    <w:rsid w:val="00486C87"/>
    <w:rsid w:val="00486E12"/>
    <w:rsid w:val="0049249A"/>
    <w:rsid w:val="00493F75"/>
    <w:rsid w:val="00494C07"/>
    <w:rsid w:val="004A294F"/>
    <w:rsid w:val="004A3830"/>
    <w:rsid w:val="004A4FA5"/>
    <w:rsid w:val="004B5146"/>
    <w:rsid w:val="004C1253"/>
    <w:rsid w:val="004D6A5C"/>
    <w:rsid w:val="00506B8C"/>
    <w:rsid w:val="00511572"/>
    <w:rsid w:val="00516787"/>
    <w:rsid w:val="0052636E"/>
    <w:rsid w:val="00537DD6"/>
    <w:rsid w:val="00541F22"/>
    <w:rsid w:val="005502FF"/>
    <w:rsid w:val="005510FF"/>
    <w:rsid w:val="00554265"/>
    <w:rsid w:val="00554844"/>
    <w:rsid w:val="005649E6"/>
    <w:rsid w:val="005778C0"/>
    <w:rsid w:val="005C3B5E"/>
    <w:rsid w:val="005C4BB5"/>
    <w:rsid w:val="005C66B0"/>
    <w:rsid w:val="005D5825"/>
    <w:rsid w:val="005D6D19"/>
    <w:rsid w:val="005E2C4C"/>
    <w:rsid w:val="005F0FFA"/>
    <w:rsid w:val="00620F98"/>
    <w:rsid w:val="00621739"/>
    <w:rsid w:val="006265C1"/>
    <w:rsid w:val="006338F9"/>
    <w:rsid w:val="00633EC4"/>
    <w:rsid w:val="006468D7"/>
    <w:rsid w:val="00655333"/>
    <w:rsid w:val="00660CFB"/>
    <w:rsid w:val="0066431C"/>
    <w:rsid w:val="006649B7"/>
    <w:rsid w:val="0066562C"/>
    <w:rsid w:val="00665BBD"/>
    <w:rsid w:val="0067344F"/>
    <w:rsid w:val="00674662"/>
    <w:rsid w:val="00674C66"/>
    <w:rsid w:val="0067500C"/>
    <w:rsid w:val="00681780"/>
    <w:rsid w:val="00685BC8"/>
    <w:rsid w:val="0068684F"/>
    <w:rsid w:val="0068758C"/>
    <w:rsid w:val="0069327A"/>
    <w:rsid w:val="00693462"/>
    <w:rsid w:val="006A6A76"/>
    <w:rsid w:val="006B5AA3"/>
    <w:rsid w:val="006C002F"/>
    <w:rsid w:val="006C0F28"/>
    <w:rsid w:val="006C2E92"/>
    <w:rsid w:val="006D1173"/>
    <w:rsid w:val="00705354"/>
    <w:rsid w:val="00725730"/>
    <w:rsid w:val="00740178"/>
    <w:rsid w:val="007651E5"/>
    <w:rsid w:val="0076744E"/>
    <w:rsid w:val="0078218A"/>
    <w:rsid w:val="00782338"/>
    <w:rsid w:val="00782515"/>
    <w:rsid w:val="0078425E"/>
    <w:rsid w:val="00784D46"/>
    <w:rsid w:val="00796C66"/>
    <w:rsid w:val="007A4E09"/>
    <w:rsid w:val="007A523D"/>
    <w:rsid w:val="007A65BC"/>
    <w:rsid w:val="007B1259"/>
    <w:rsid w:val="007B4A52"/>
    <w:rsid w:val="007B7985"/>
    <w:rsid w:val="007C463F"/>
    <w:rsid w:val="007C58D7"/>
    <w:rsid w:val="007C6A4F"/>
    <w:rsid w:val="007C7D95"/>
    <w:rsid w:val="007E4CBD"/>
    <w:rsid w:val="007E5624"/>
    <w:rsid w:val="007E6DB1"/>
    <w:rsid w:val="007E730B"/>
    <w:rsid w:val="007E7D9C"/>
    <w:rsid w:val="0080729A"/>
    <w:rsid w:val="00816A66"/>
    <w:rsid w:val="0082353A"/>
    <w:rsid w:val="00831A8D"/>
    <w:rsid w:val="008431A9"/>
    <w:rsid w:val="00846677"/>
    <w:rsid w:val="00855EFB"/>
    <w:rsid w:val="00874B8A"/>
    <w:rsid w:val="0088085C"/>
    <w:rsid w:val="00883E16"/>
    <w:rsid w:val="00892A59"/>
    <w:rsid w:val="00894049"/>
    <w:rsid w:val="008943D2"/>
    <w:rsid w:val="008A7754"/>
    <w:rsid w:val="008B3241"/>
    <w:rsid w:val="008B65ED"/>
    <w:rsid w:val="008B7573"/>
    <w:rsid w:val="008B7874"/>
    <w:rsid w:val="008C24FB"/>
    <w:rsid w:val="008C656B"/>
    <w:rsid w:val="008E1097"/>
    <w:rsid w:val="009209F4"/>
    <w:rsid w:val="009355C7"/>
    <w:rsid w:val="00941BF0"/>
    <w:rsid w:val="0095067F"/>
    <w:rsid w:val="00952CA0"/>
    <w:rsid w:val="00956B6B"/>
    <w:rsid w:val="009756E0"/>
    <w:rsid w:val="009772C5"/>
    <w:rsid w:val="0098268A"/>
    <w:rsid w:val="00983AAE"/>
    <w:rsid w:val="00983EEC"/>
    <w:rsid w:val="00985BC5"/>
    <w:rsid w:val="00986005"/>
    <w:rsid w:val="009A0C99"/>
    <w:rsid w:val="009A5D81"/>
    <w:rsid w:val="009B012A"/>
    <w:rsid w:val="009B4E10"/>
    <w:rsid w:val="009C7E62"/>
    <w:rsid w:val="009D2F89"/>
    <w:rsid w:val="009D64D5"/>
    <w:rsid w:val="009E0939"/>
    <w:rsid w:val="009E1303"/>
    <w:rsid w:val="009F11C0"/>
    <w:rsid w:val="009F1D60"/>
    <w:rsid w:val="009F3619"/>
    <w:rsid w:val="00A077A4"/>
    <w:rsid w:val="00A224FE"/>
    <w:rsid w:val="00A509BE"/>
    <w:rsid w:val="00A54346"/>
    <w:rsid w:val="00A60E30"/>
    <w:rsid w:val="00A61E1B"/>
    <w:rsid w:val="00A660B5"/>
    <w:rsid w:val="00A66926"/>
    <w:rsid w:val="00A74095"/>
    <w:rsid w:val="00A82F10"/>
    <w:rsid w:val="00A835A2"/>
    <w:rsid w:val="00A845E5"/>
    <w:rsid w:val="00A876D2"/>
    <w:rsid w:val="00A917DF"/>
    <w:rsid w:val="00AB2891"/>
    <w:rsid w:val="00AB4AB3"/>
    <w:rsid w:val="00AB792B"/>
    <w:rsid w:val="00AE4F69"/>
    <w:rsid w:val="00B0549C"/>
    <w:rsid w:val="00B069CD"/>
    <w:rsid w:val="00B179AC"/>
    <w:rsid w:val="00B17AE6"/>
    <w:rsid w:val="00B257F0"/>
    <w:rsid w:val="00B31401"/>
    <w:rsid w:val="00B34D1E"/>
    <w:rsid w:val="00B360C3"/>
    <w:rsid w:val="00B46BF9"/>
    <w:rsid w:val="00B55216"/>
    <w:rsid w:val="00B552BC"/>
    <w:rsid w:val="00B60CA5"/>
    <w:rsid w:val="00B66085"/>
    <w:rsid w:val="00B73BEA"/>
    <w:rsid w:val="00B837C1"/>
    <w:rsid w:val="00B979B0"/>
    <w:rsid w:val="00B97CB2"/>
    <w:rsid w:val="00BA0799"/>
    <w:rsid w:val="00BA2147"/>
    <w:rsid w:val="00BA636E"/>
    <w:rsid w:val="00BA7205"/>
    <w:rsid w:val="00BB179D"/>
    <w:rsid w:val="00BB1912"/>
    <w:rsid w:val="00BB2858"/>
    <w:rsid w:val="00BC14C8"/>
    <w:rsid w:val="00BC45C4"/>
    <w:rsid w:val="00BD4264"/>
    <w:rsid w:val="00BD5666"/>
    <w:rsid w:val="00BE07DD"/>
    <w:rsid w:val="00BE3F30"/>
    <w:rsid w:val="00BE5101"/>
    <w:rsid w:val="00BE6342"/>
    <w:rsid w:val="00BF16B8"/>
    <w:rsid w:val="00BF1C80"/>
    <w:rsid w:val="00BF2C08"/>
    <w:rsid w:val="00BF3962"/>
    <w:rsid w:val="00BF3F75"/>
    <w:rsid w:val="00C075EA"/>
    <w:rsid w:val="00C2764C"/>
    <w:rsid w:val="00C3370E"/>
    <w:rsid w:val="00C6098C"/>
    <w:rsid w:val="00C61B32"/>
    <w:rsid w:val="00C6362B"/>
    <w:rsid w:val="00C63F8B"/>
    <w:rsid w:val="00C67ABB"/>
    <w:rsid w:val="00C7028E"/>
    <w:rsid w:val="00C70816"/>
    <w:rsid w:val="00C7596E"/>
    <w:rsid w:val="00C75CA0"/>
    <w:rsid w:val="00C82496"/>
    <w:rsid w:val="00C82968"/>
    <w:rsid w:val="00CA3769"/>
    <w:rsid w:val="00CB0968"/>
    <w:rsid w:val="00CC5CF3"/>
    <w:rsid w:val="00CC5D9E"/>
    <w:rsid w:val="00CD5F98"/>
    <w:rsid w:val="00CF2EA5"/>
    <w:rsid w:val="00D021FE"/>
    <w:rsid w:val="00D04FE0"/>
    <w:rsid w:val="00D05A76"/>
    <w:rsid w:val="00D05B1E"/>
    <w:rsid w:val="00D12F83"/>
    <w:rsid w:val="00D325A3"/>
    <w:rsid w:val="00D33C39"/>
    <w:rsid w:val="00D52A04"/>
    <w:rsid w:val="00D669E1"/>
    <w:rsid w:val="00D71A03"/>
    <w:rsid w:val="00D77FAE"/>
    <w:rsid w:val="00D808F0"/>
    <w:rsid w:val="00D818FD"/>
    <w:rsid w:val="00D8672D"/>
    <w:rsid w:val="00D87B4B"/>
    <w:rsid w:val="00DB27E1"/>
    <w:rsid w:val="00DB3FD9"/>
    <w:rsid w:val="00DB64A2"/>
    <w:rsid w:val="00DB7C71"/>
    <w:rsid w:val="00DD187B"/>
    <w:rsid w:val="00DD1ED1"/>
    <w:rsid w:val="00DD7B94"/>
    <w:rsid w:val="00DF7D9B"/>
    <w:rsid w:val="00E1737B"/>
    <w:rsid w:val="00E219DB"/>
    <w:rsid w:val="00E22091"/>
    <w:rsid w:val="00E56B5D"/>
    <w:rsid w:val="00E703BF"/>
    <w:rsid w:val="00E7240F"/>
    <w:rsid w:val="00E727E9"/>
    <w:rsid w:val="00E7402A"/>
    <w:rsid w:val="00E8474B"/>
    <w:rsid w:val="00E92518"/>
    <w:rsid w:val="00EA014F"/>
    <w:rsid w:val="00EA0EF8"/>
    <w:rsid w:val="00EA5966"/>
    <w:rsid w:val="00EB49B8"/>
    <w:rsid w:val="00EB5550"/>
    <w:rsid w:val="00EC49F7"/>
    <w:rsid w:val="00EC501A"/>
    <w:rsid w:val="00EE4022"/>
    <w:rsid w:val="00EF45B7"/>
    <w:rsid w:val="00EF6B1E"/>
    <w:rsid w:val="00F0377E"/>
    <w:rsid w:val="00F06C5F"/>
    <w:rsid w:val="00F1027D"/>
    <w:rsid w:val="00F14589"/>
    <w:rsid w:val="00F21241"/>
    <w:rsid w:val="00F231EF"/>
    <w:rsid w:val="00F250B1"/>
    <w:rsid w:val="00F25C59"/>
    <w:rsid w:val="00F30A49"/>
    <w:rsid w:val="00F36316"/>
    <w:rsid w:val="00F46637"/>
    <w:rsid w:val="00F512B8"/>
    <w:rsid w:val="00F516F4"/>
    <w:rsid w:val="00F5725D"/>
    <w:rsid w:val="00F715E2"/>
    <w:rsid w:val="00F723F0"/>
    <w:rsid w:val="00F77170"/>
    <w:rsid w:val="00F83D76"/>
    <w:rsid w:val="00F87B35"/>
    <w:rsid w:val="00F91B82"/>
    <w:rsid w:val="00FB69A6"/>
    <w:rsid w:val="00FC09B7"/>
    <w:rsid w:val="00FC3D62"/>
    <w:rsid w:val="00FC42D4"/>
    <w:rsid w:val="00FD07FE"/>
    <w:rsid w:val="00FD2A7E"/>
    <w:rsid w:val="00FE061E"/>
    <w:rsid w:val="00FE2462"/>
    <w:rsid w:val="00FE32B7"/>
    <w:rsid w:val="00FE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695F0"/>
  <w15:chartTrackingRefBased/>
  <w15:docId w15:val="{C9410638-3B16-4EB2-9A8C-9372AA5E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2F10"/>
  </w:style>
  <w:style w:type="paragraph" w:styleId="berschrift1">
    <w:name w:val="heading 1"/>
    <w:basedOn w:val="Standard"/>
    <w:next w:val="Standard"/>
    <w:link w:val="berschrift1Zchn"/>
    <w:uiPriority w:val="9"/>
    <w:qFormat/>
    <w:rsid w:val="00BC4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C4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45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C4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45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4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4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4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4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4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C4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4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C45C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45C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45C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45C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45C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45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4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4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4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4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4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45C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45C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45C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4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45C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45C4"/>
    <w:rPr>
      <w:b/>
      <w:bCs/>
      <w:smallCaps/>
      <w:color w:val="0F4761" w:themeColor="accent1" w:themeShade="BF"/>
      <w:spacing w:val="5"/>
    </w:rPr>
  </w:style>
  <w:style w:type="paragraph" w:customStyle="1" w:styleId="Formatvorlage1">
    <w:name w:val="Formatvorlage1"/>
    <w:basedOn w:val="Standard"/>
    <w:qFormat/>
    <w:rsid w:val="00BC45C4"/>
    <w:pPr>
      <w:spacing w:after="120" w:line="240" w:lineRule="auto"/>
    </w:pPr>
    <w:rPr>
      <w:rFonts w:ascii="Arial" w:hAnsi="Arial"/>
      <w:sz w:val="22"/>
    </w:rPr>
  </w:style>
  <w:style w:type="table" w:styleId="Tabellenraster">
    <w:name w:val="Table Grid"/>
    <w:basedOn w:val="NormaleTabelle"/>
    <w:uiPriority w:val="39"/>
    <w:rsid w:val="00BC4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983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983AAE"/>
  </w:style>
  <w:style w:type="paragraph" w:styleId="Fuzeile">
    <w:name w:val="footer"/>
    <w:basedOn w:val="Standard"/>
    <w:link w:val="FuzeileZchn"/>
    <w:unhideWhenUsed/>
    <w:rsid w:val="00983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83AAE"/>
  </w:style>
  <w:style w:type="paragraph" w:customStyle="1" w:styleId="StandardAbsatz">
    <w:name w:val="Standard Absatz"/>
    <w:basedOn w:val="Standard"/>
    <w:qFormat/>
    <w:rsid w:val="00956B6B"/>
    <w:pPr>
      <w:spacing w:after="0" w:line="240" w:lineRule="auto"/>
    </w:pPr>
    <w:rPr>
      <w:rFonts w:ascii="Arial" w:hAnsi="Arial"/>
      <w:sz w:val="22"/>
      <w:szCs w:val="22"/>
    </w:rPr>
  </w:style>
  <w:style w:type="paragraph" w:styleId="StandardWeb">
    <w:name w:val="Normal (Web)"/>
    <w:basedOn w:val="Standard"/>
    <w:uiPriority w:val="99"/>
    <w:semiHidden/>
    <w:unhideWhenUsed/>
    <w:rsid w:val="002C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AT"/>
      <w14:ligatures w14:val="none"/>
    </w:rPr>
  </w:style>
  <w:style w:type="table" w:styleId="EinfacheTabelle5">
    <w:name w:val="Plain Table 5"/>
    <w:basedOn w:val="NormaleTabelle"/>
    <w:uiPriority w:val="45"/>
    <w:rsid w:val="0034514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DB3FD9"/>
    <w:pPr>
      <w:spacing w:after="200" w:line="240" w:lineRule="auto"/>
    </w:pPr>
    <w:rPr>
      <w:rFonts w:ascii="Arial" w:hAnsi="Arial"/>
      <w:i/>
      <w:iCs/>
      <w:color w:val="0E2841" w:themeColor="text2"/>
      <w:sz w:val="18"/>
      <w:szCs w:val="18"/>
    </w:rPr>
  </w:style>
  <w:style w:type="paragraph" w:customStyle="1" w:styleId="Textbody">
    <w:name w:val="Text body"/>
    <w:basedOn w:val="Standard"/>
    <w:rsid w:val="00DB3FD9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Arial"/>
      <w:kern w:val="3"/>
      <w:lang w:val="en-US" w:eastAsia="zh-CN" w:bidi="hi-IN"/>
      <w14:ligatures w14:val="none"/>
    </w:rPr>
  </w:style>
  <w:style w:type="paragraph" w:customStyle="1" w:styleId="TableContents">
    <w:name w:val="Table Contents"/>
    <w:basedOn w:val="Standard"/>
    <w:rsid w:val="00DB3FD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val="en-US" w:eastAsia="zh-CN" w:bidi="hi-IN"/>
      <w14:ligatures w14:val="none"/>
    </w:rPr>
  </w:style>
  <w:style w:type="paragraph" w:customStyle="1" w:styleId="TableHeading">
    <w:name w:val="Table Heading"/>
    <w:basedOn w:val="TableContents"/>
    <w:rsid w:val="00DB3FD9"/>
    <w:pPr>
      <w:jc w:val="center"/>
    </w:pPr>
    <w:rPr>
      <w:b/>
      <w:bCs/>
    </w:rPr>
  </w:style>
  <w:style w:type="character" w:customStyle="1" w:styleId="StrongEmphasis">
    <w:name w:val="Strong Emphasis"/>
    <w:rsid w:val="00DB3FD9"/>
    <w:rPr>
      <w:b/>
      <w:bCs/>
    </w:rPr>
  </w:style>
  <w:style w:type="character" w:styleId="Hervorhebung">
    <w:name w:val="Emphasis"/>
    <w:rsid w:val="00DB3FD9"/>
    <w:rPr>
      <w:i/>
      <w:iCs/>
    </w:rPr>
  </w:style>
  <w:style w:type="paragraph" w:customStyle="1" w:styleId="Framecontents">
    <w:name w:val="Frame contents"/>
    <w:basedOn w:val="Standard"/>
    <w:rsid w:val="009355C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val="en-US" w:eastAsia="zh-CN" w:bidi="hi-IN"/>
      <w14:ligatures w14:val="none"/>
    </w:rPr>
  </w:style>
  <w:style w:type="character" w:styleId="Fett">
    <w:name w:val="Strong"/>
    <w:basedOn w:val="Absatz-Standardschriftart"/>
    <w:uiPriority w:val="22"/>
    <w:qFormat/>
    <w:rsid w:val="00EB49B8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08448D"/>
    <w:rPr>
      <w:color w:val="666666"/>
    </w:rPr>
  </w:style>
  <w:style w:type="numbering" w:customStyle="1" w:styleId="AktuelleListe1">
    <w:name w:val="Aktuelle Liste1"/>
    <w:uiPriority w:val="99"/>
    <w:rsid w:val="00A66926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791FB-8005-4650-9127-C7146EF8E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3814</Words>
  <Characters>24035</Characters>
  <Application>Microsoft Office Word</Application>
  <DocSecurity>0</DocSecurity>
  <Lines>200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Larenz</dc:creator>
  <cp:keywords/>
  <dc:description/>
  <cp:lastModifiedBy>Eva Schreiner</cp:lastModifiedBy>
  <cp:revision>2</cp:revision>
  <dcterms:created xsi:type="dcterms:W3CDTF">2026-08-30T10:45:00Z</dcterms:created>
  <dcterms:modified xsi:type="dcterms:W3CDTF">2026-08-30T10:45:00Z</dcterms:modified>
</cp:coreProperties>
</file>